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C62C" w14:textId="1089A595" w:rsidR="00D22A2F" w:rsidRPr="00B0338F" w:rsidRDefault="006713D9" w:rsidP="00DA5492">
      <w:pPr>
        <w:jc w:val="center"/>
        <w:rPr>
          <w:rFonts w:ascii="TH SarabunPSK" w:hAnsi="TH SarabunPSK" w:cs="TH SarabunPSK"/>
          <w:b/>
          <w:bCs/>
        </w:rPr>
      </w:pPr>
      <w:r w:rsidRPr="00B0338F">
        <w:rPr>
          <w:rFonts w:ascii="TH SarabunPSK" w:hAnsi="TH SarabunPSK" w:cs="TH SarabunPSK"/>
          <w:b/>
          <w:bCs/>
          <w:cs/>
        </w:rPr>
        <w:t>แผนพัฒนาระบบบริการสุขภาพ</w:t>
      </w:r>
      <w:r w:rsidR="00B0338F" w:rsidRPr="00B0338F">
        <w:rPr>
          <w:rFonts w:ascii="TH SarabunPSK" w:hAnsi="TH SarabunPSK" w:cs="TH SarabunPSK"/>
          <w:b/>
          <w:bCs/>
          <w:cs/>
        </w:rPr>
        <w:t xml:space="preserve"> </w:t>
      </w:r>
      <w:r w:rsidR="00B0338F" w:rsidRPr="00B0338F">
        <w:rPr>
          <w:rFonts w:ascii="TH SarabunPSK" w:hAnsi="TH SarabunPSK" w:cs="TH SarabunPSK"/>
          <w:b/>
          <w:bCs/>
        </w:rPr>
        <w:t xml:space="preserve">(Service Plan) </w:t>
      </w:r>
      <w:r w:rsidRPr="00B0338F">
        <w:rPr>
          <w:rFonts w:ascii="TH SarabunPSK" w:hAnsi="TH SarabunPSK" w:cs="TH SarabunPSK"/>
          <w:b/>
          <w:bCs/>
          <w:cs/>
        </w:rPr>
        <w:t xml:space="preserve"> ปี </w:t>
      </w:r>
      <w:r w:rsidR="000C5DBB" w:rsidRPr="00B0338F">
        <w:rPr>
          <w:rFonts w:ascii="TH SarabunPSK" w:hAnsi="TH SarabunPSK" w:cs="TH SarabunPSK"/>
          <w:b/>
          <w:bCs/>
          <w:cs/>
        </w:rPr>
        <w:t>256</w:t>
      </w:r>
      <w:r w:rsidR="00B0338F">
        <w:rPr>
          <w:rFonts w:ascii="TH SarabunPSK" w:hAnsi="TH SarabunPSK" w:cs="TH SarabunPSK"/>
          <w:b/>
          <w:bCs/>
        </w:rPr>
        <w:t>6</w:t>
      </w:r>
      <w:r w:rsidR="00456D11" w:rsidRPr="00B0338F">
        <w:rPr>
          <w:rFonts w:ascii="TH SarabunPSK" w:hAnsi="TH SarabunPSK" w:cs="TH SarabunPSK"/>
          <w:b/>
          <w:bCs/>
        </w:rPr>
        <w:t>-</w:t>
      </w:r>
      <w:r w:rsidR="000C5DBB" w:rsidRPr="00B0338F">
        <w:rPr>
          <w:rFonts w:ascii="TH SarabunPSK" w:hAnsi="TH SarabunPSK" w:cs="TH SarabunPSK"/>
          <w:b/>
          <w:bCs/>
          <w:cs/>
        </w:rPr>
        <w:t>2</w:t>
      </w:r>
      <w:r w:rsidR="00B0338F">
        <w:rPr>
          <w:rFonts w:ascii="TH SarabunPSK" w:hAnsi="TH SarabunPSK" w:cs="TH SarabunPSK"/>
          <w:b/>
          <w:bCs/>
        </w:rPr>
        <w:t>570</w:t>
      </w:r>
    </w:p>
    <w:p w14:paraId="3C9C81C4" w14:textId="07ACE980" w:rsidR="00456D11" w:rsidRPr="00B0338F" w:rsidRDefault="00B0338F" w:rsidP="00DA5492">
      <w:pPr>
        <w:jc w:val="center"/>
        <w:rPr>
          <w:rFonts w:ascii="TH SarabunPSK" w:hAnsi="TH SarabunPSK" w:cs="TH SarabunPSK"/>
          <w:b/>
          <w:bCs/>
        </w:rPr>
      </w:pPr>
      <w:r w:rsidRPr="00B0338F">
        <w:rPr>
          <w:rFonts w:ascii="TH SarabunPSK" w:hAnsi="TH SarabunPSK" w:cs="TH SarabunPSK"/>
          <w:b/>
          <w:bCs/>
          <w:cs/>
        </w:rPr>
        <w:t xml:space="preserve">สาขาสุขภาพช่องปาก </w:t>
      </w:r>
      <w:r w:rsidR="00456D11" w:rsidRPr="00B0338F">
        <w:rPr>
          <w:rFonts w:ascii="TH SarabunPSK" w:hAnsi="TH SarabunPSK" w:cs="TH SarabunPSK"/>
          <w:b/>
          <w:bCs/>
          <w:cs/>
        </w:rPr>
        <w:t xml:space="preserve">เขตสุขภาพที่ </w:t>
      </w:r>
      <w:r w:rsidR="00BA5CE0" w:rsidRPr="00B0338F">
        <w:rPr>
          <w:rFonts w:ascii="TH SarabunPSK" w:hAnsi="TH SarabunPSK" w:cs="TH SarabunPSK"/>
          <w:b/>
          <w:bCs/>
        </w:rPr>
        <w:t>8</w:t>
      </w:r>
      <w:r w:rsidR="004E4530" w:rsidRPr="00B0338F">
        <w:rPr>
          <w:rFonts w:ascii="TH SarabunPSK" w:hAnsi="TH SarabunPSK" w:cs="TH SarabunPSK"/>
          <w:b/>
          <w:bCs/>
          <w:cs/>
        </w:rPr>
        <w:t xml:space="preserve">  </w:t>
      </w:r>
    </w:p>
    <w:p w14:paraId="5B2B18BD" w14:textId="77777777" w:rsidR="00182A81" w:rsidRPr="00B0338F" w:rsidRDefault="00182A81" w:rsidP="00182A81">
      <w:pPr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35120C38" w14:textId="43412AC2" w:rsidR="00B0338F" w:rsidRPr="005E2236" w:rsidRDefault="00B0338F" w:rsidP="00B0338F">
      <w:pPr>
        <w:pStyle w:val="ac"/>
        <w:numPr>
          <w:ilvl w:val="0"/>
          <w:numId w:val="7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</w:rPr>
      </w:pPr>
      <w:r w:rsidRPr="005E2236">
        <w:rPr>
          <w:rFonts w:ascii="TH SarabunPSK" w:hAnsi="TH SarabunPSK" w:cs="TH SarabunPSK" w:hint="cs"/>
          <w:b/>
          <w:bCs/>
          <w:szCs w:val="32"/>
          <w:cs/>
        </w:rPr>
        <w:t>ความเป็นมา/สถานการณ์</w:t>
      </w:r>
    </w:p>
    <w:p w14:paraId="60D3A648" w14:textId="77777777" w:rsidR="00544494" w:rsidRPr="00544494" w:rsidRDefault="00544494" w:rsidP="00544494">
      <w:pPr>
        <w:autoSpaceDE w:val="0"/>
        <w:autoSpaceDN w:val="0"/>
        <w:adjustRightInd w:val="0"/>
        <w:ind w:left="360" w:firstLine="360"/>
        <w:rPr>
          <w:rFonts w:ascii="TH SarabunPSK" w:hAnsi="TH SarabunPSK" w:cs="TH SarabunPSK"/>
        </w:rPr>
      </w:pPr>
      <w:r w:rsidRPr="00544494">
        <w:rPr>
          <w:rFonts w:ascii="TH SarabunPSK" w:hAnsi="TH SarabunPSK" w:cs="TH SarabunPSK"/>
          <w:cs/>
        </w:rPr>
        <w:t xml:space="preserve">ในปี </w:t>
      </w:r>
      <w:r w:rsidRPr="00544494">
        <w:rPr>
          <w:rFonts w:ascii="TH SarabunPSK" w:hAnsi="TH SarabunPSK" w:cs="TH SarabunPSK"/>
        </w:rPr>
        <w:t>2560-</w:t>
      </w:r>
      <w:r w:rsidRPr="00544494">
        <w:rPr>
          <w:rFonts w:ascii="TH SarabunPSK" w:hAnsi="TH SarabunPSK" w:cs="TH SarabunPSK"/>
          <w:cs/>
        </w:rPr>
        <w:t xml:space="preserve">2564 ประชาชนได้รับบริการทันตกรรมขั้นพื้นฐานเพิ่มขึ้น จากการขยายการจัดบริการใน รพ.สต. แต่การบริการทันตกรรมเฉพาะทาง ยังมีอัตราการการได้รับบริการน้อย (ปี </w:t>
      </w:r>
      <w:r w:rsidRPr="00544494">
        <w:rPr>
          <w:rFonts w:ascii="TH SarabunPSK" w:hAnsi="TH SarabunPSK" w:cs="TH SarabunPSK"/>
        </w:rPr>
        <w:t>2564</w:t>
      </w:r>
      <w:r w:rsidRPr="00544494">
        <w:rPr>
          <w:rFonts w:ascii="TH SarabunPSK" w:hAnsi="TH SarabunPSK" w:cs="TH SarabunPSK"/>
          <w:cs/>
        </w:rPr>
        <w:t xml:space="preserve"> การให้บริการทันตกรรมเฉพาะทางต่อบริการทั้งหมด ร้อยละ </w:t>
      </w:r>
      <w:r w:rsidRPr="00544494">
        <w:rPr>
          <w:rFonts w:ascii="TH SarabunPSK" w:hAnsi="TH SarabunPSK" w:cs="TH SarabunPSK"/>
        </w:rPr>
        <w:t xml:space="preserve">1.77) </w:t>
      </w:r>
      <w:r w:rsidRPr="00544494">
        <w:rPr>
          <w:rFonts w:ascii="TH SarabunPSK" w:hAnsi="TH SarabunPSK" w:cs="TH SarabunPSK"/>
          <w:cs/>
        </w:rPr>
        <w:t xml:space="preserve">และในระดับเขตยังไม่มีศูนย์ความเชี่ยวชาญ  (รอการประเมินศูนย์ความเชี่ยวชาญด้านมะเร็งช่องปาก)   </w:t>
      </w:r>
    </w:p>
    <w:p w14:paraId="43EFC50B" w14:textId="77777777" w:rsidR="00B0338F" w:rsidRPr="00B0338F" w:rsidRDefault="00B0338F" w:rsidP="00B0338F">
      <w:pPr>
        <w:pStyle w:val="ac"/>
        <w:autoSpaceDE w:val="0"/>
        <w:autoSpaceDN w:val="0"/>
        <w:adjustRightInd w:val="0"/>
        <w:rPr>
          <w:rFonts w:ascii="TH SarabunPSK" w:hAnsi="TH SarabunPSK" w:cs="TH SarabunPSK"/>
          <w:b/>
          <w:bCs/>
        </w:rPr>
      </w:pPr>
    </w:p>
    <w:p w14:paraId="66E3FC7A" w14:textId="72E63E14" w:rsidR="00B0338F" w:rsidRPr="005E2236" w:rsidRDefault="00B0338F" w:rsidP="00B0338F">
      <w:pPr>
        <w:pStyle w:val="ac"/>
        <w:numPr>
          <w:ilvl w:val="0"/>
          <w:numId w:val="7"/>
        </w:numPr>
        <w:autoSpaceDE w:val="0"/>
        <w:autoSpaceDN w:val="0"/>
        <w:adjustRightInd w:val="0"/>
        <w:rPr>
          <w:rFonts w:ascii="TH SarabunPSK" w:hAnsi="TH SarabunPSK" w:cs="TH SarabunPSK"/>
          <w:b/>
          <w:bCs/>
        </w:rPr>
      </w:pPr>
      <w:r w:rsidRPr="005E2236">
        <w:rPr>
          <w:rFonts w:ascii="TH SarabunPSK" w:hAnsi="TH SarabunPSK" w:cs="TH SarabunPSK" w:hint="cs"/>
          <w:b/>
          <w:bCs/>
          <w:szCs w:val="32"/>
          <w:cs/>
        </w:rPr>
        <w:t xml:space="preserve">เป้าหมายการพัฒนา </w:t>
      </w:r>
      <w:r w:rsidRPr="005E2236">
        <w:rPr>
          <w:rFonts w:ascii="TH SarabunPSK" w:hAnsi="TH SarabunPSK" w:cs="TH SarabunPSK"/>
          <w:b/>
          <w:bCs/>
          <w:szCs w:val="32"/>
        </w:rPr>
        <w:t>(Goal)</w:t>
      </w:r>
    </w:p>
    <w:p w14:paraId="351E3449" w14:textId="77777777" w:rsidR="00544494" w:rsidRDefault="00544494" w:rsidP="00544494">
      <w:pPr>
        <w:autoSpaceDE w:val="0"/>
        <w:autoSpaceDN w:val="0"/>
        <w:adjustRightInd w:val="0"/>
        <w:ind w:left="360"/>
        <w:rPr>
          <w:rFonts w:ascii="TH SarabunPSK" w:hAnsi="TH SarabunPSK" w:cs="TH SarabunPSK"/>
        </w:rPr>
      </w:pPr>
      <w:r w:rsidRPr="00544494">
        <w:rPr>
          <w:rFonts w:ascii="TH SarabunPSK" w:hAnsi="TH SarabunPSK" w:cs="TH SarabunPSK"/>
        </w:rPr>
        <w:t xml:space="preserve">1. </w:t>
      </w:r>
      <w:r w:rsidRPr="00544494">
        <w:rPr>
          <w:rFonts w:ascii="TH SarabunPSK" w:hAnsi="TH SarabunPSK" w:cs="TH SarabunPSK"/>
          <w:cs/>
        </w:rPr>
        <w:t xml:space="preserve">ประชาชน ทุกกลุ่มวัยเข้าถึงบริการทันตสาธารณสุขพื้นฐานอย่างเหมาะสม  </w:t>
      </w:r>
    </w:p>
    <w:p w14:paraId="18C417A3" w14:textId="1E72CC8E" w:rsidR="00544494" w:rsidRPr="00544494" w:rsidRDefault="00544494" w:rsidP="00544494">
      <w:pPr>
        <w:autoSpaceDE w:val="0"/>
        <w:autoSpaceDN w:val="0"/>
        <w:adjustRightInd w:val="0"/>
        <w:ind w:left="360"/>
        <w:rPr>
          <w:rFonts w:ascii="TH SarabunPSK" w:hAnsi="TH SarabunPSK" w:cs="TH SarabunPSK"/>
        </w:rPr>
      </w:pPr>
      <w:r w:rsidRPr="00544494">
        <w:rPr>
          <w:rFonts w:ascii="TH SarabunPSK" w:hAnsi="TH SarabunPSK" w:cs="TH SarabunPSK"/>
        </w:rPr>
        <w:t xml:space="preserve">2. </w:t>
      </w:r>
      <w:r w:rsidRPr="00544494">
        <w:rPr>
          <w:rFonts w:ascii="TH SarabunPSK" w:hAnsi="TH SarabunPSK" w:cs="TH SarabunPSK"/>
          <w:cs/>
        </w:rPr>
        <w:t>ผู้ที่มีความจำเป็นการบริการแบบซับซ้อน ได้รับรักษา ฟื้นฟู ขั้นสูงหรือเฉพาะทาง</w:t>
      </w:r>
    </w:p>
    <w:p w14:paraId="05E87E47" w14:textId="77777777" w:rsidR="00B0338F" w:rsidRPr="00B0338F" w:rsidRDefault="00B0338F" w:rsidP="00B0338F">
      <w:pPr>
        <w:pStyle w:val="ac"/>
        <w:autoSpaceDE w:val="0"/>
        <w:autoSpaceDN w:val="0"/>
        <w:adjustRightInd w:val="0"/>
        <w:rPr>
          <w:rFonts w:ascii="TH SarabunPSK" w:hAnsi="TH SarabunPSK" w:cs="TH SarabunPSK"/>
          <w:b/>
          <w:bCs/>
          <w:cs/>
        </w:rPr>
      </w:pPr>
    </w:p>
    <w:p w14:paraId="65411C6E" w14:textId="77777777" w:rsidR="00D22A2F" w:rsidRPr="00B0338F" w:rsidRDefault="00D22A2F" w:rsidP="00477BB1">
      <w:pPr>
        <w:jc w:val="thaiDistribute"/>
        <w:rPr>
          <w:rFonts w:ascii="TH SarabunPSK" w:hAnsi="TH SarabunPSK" w:cs="TH SarabunPSK"/>
          <w:b/>
          <w:bCs/>
        </w:rPr>
      </w:pPr>
      <w:r w:rsidRPr="00B0338F">
        <w:rPr>
          <w:rFonts w:ascii="TH SarabunPSK" w:hAnsi="TH SarabunPSK" w:cs="TH SarabunPSK"/>
          <w:b/>
          <w:bCs/>
          <w:cs/>
        </w:rPr>
        <w:t>เป้าหมาย</w:t>
      </w:r>
      <w:r w:rsidR="00456D11" w:rsidRPr="00B0338F">
        <w:rPr>
          <w:rFonts w:ascii="TH SarabunPSK" w:hAnsi="TH SarabunPSK" w:cs="TH SarabunPSK"/>
          <w:b/>
          <w:bCs/>
        </w:rPr>
        <w:t>/</w:t>
      </w:r>
      <w:r w:rsidR="00456D11" w:rsidRPr="00B0338F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53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709"/>
        <w:gridCol w:w="709"/>
        <w:gridCol w:w="707"/>
        <w:gridCol w:w="709"/>
        <w:gridCol w:w="707"/>
        <w:gridCol w:w="707"/>
        <w:gridCol w:w="713"/>
      </w:tblGrid>
      <w:tr w:rsidR="00306AFB" w:rsidRPr="00B0338F" w14:paraId="6BC2D2C1" w14:textId="77777777" w:rsidTr="003F7188">
        <w:tc>
          <w:tcPr>
            <w:tcW w:w="1763" w:type="pct"/>
            <w:vMerge w:val="restart"/>
          </w:tcPr>
          <w:p w14:paraId="3E8D980F" w14:textId="02A73F81" w:rsidR="00306AFB" w:rsidRPr="00B0338F" w:rsidRDefault="00306AFB" w:rsidP="00EB7B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ตัวชี้วัด (</w:t>
            </w:r>
            <w:r>
              <w:rPr>
                <w:rFonts w:ascii="TH SarabunPSK" w:hAnsi="TH SarabunPSK" w:cs="TH SarabunPSK"/>
              </w:rPr>
              <w:t>KPI)</w:t>
            </w:r>
          </w:p>
        </w:tc>
        <w:tc>
          <w:tcPr>
            <w:tcW w:w="662" w:type="pct"/>
          </w:tcPr>
          <w:p w14:paraId="22C1AFBB" w14:textId="37E28DCF" w:rsidR="00306AFB" w:rsidRPr="00306AFB" w:rsidRDefault="00306AFB" w:rsidP="00306AF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6AFB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736" w:type="pct"/>
            <w:gridSpan w:val="2"/>
            <w:shd w:val="clear" w:color="auto" w:fill="auto"/>
            <w:vAlign w:val="center"/>
          </w:tcPr>
          <w:p w14:paraId="66628D79" w14:textId="3F595B5A" w:rsidR="00306AFB" w:rsidRPr="00306AFB" w:rsidRDefault="00306AFB" w:rsidP="00306AF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6AFB">
              <w:rPr>
                <w:rFonts w:ascii="TH SarabunPSK" w:hAnsi="TH SarabunPSK" w:cs="TH SarabunPSK" w:hint="cs"/>
                <w:b/>
                <w:bCs/>
                <w:cs/>
              </w:rPr>
              <w:t>ข้อมูลพื้นฐาน</w:t>
            </w:r>
          </w:p>
        </w:tc>
        <w:tc>
          <w:tcPr>
            <w:tcW w:w="1839" w:type="pct"/>
            <w:gridSpan w:val="5"/>
            <w:shd w:val="clear" w:color="auto" w:fill="auto"/>
            <w:vAlign w:val="center"/>
          </w:tcPr>
          <w:p w14:paraId="6DDA5384" w14:textId="0B36510A" w:rsidR="00306AFB" w:rsidRPr="00306AFB" w:rsidRDefault="00306AFB" w:rsidP="00306AF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6AFB">
              <w:rPr>
                <w:rFonts w:ascii="TH SarabunPSK" w:hAnsi="TH SarabunPSK" w:cs="TH SarabunPSK" w:hint="cs"/>
                <w:b/>
                <w:bCs/>
                <w:cs/>
              </w:rPr>
              <w:t>ปีงบประมาณ</w:t>
            </w:r>
          </w:p>
        </w:tc>
      </w:tr>
      <w:tr w:rsidR="005E2236" w:rsidRPr="00B0338F" w14:paraId="4BACE6F4" w14:textId="77777777" w:rsidTr="00946A33">
        <w:tc>
          <w:tcPr>
            <w:tcW w:w="1763" w:type="pct"/>
            <w:vMerge/>
          </w:tcPr>
          <w:p w14:paraId="38D71646" w14:textId="77777777" w:rsidR="00306AFB" w:rsidRPr="00B0338F" w:rsidRDefault="00306AFB" w:rsidP="00EB7B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62" w:type="pct"/>
            <w:tcBorders>
              <w:bottom w:val="single" w:sz="4" w:space="0" w:color="2E74B5" w:themeColor="accent1" w:themeShade="BF"/>
            </w:tcBorders>
          </w:tcPr>
          <w:p w14:paraId="5FD3B099" w14:textId="10E72CA5" w:rsidR="00306AFB" w:rsidRPr="005E2236" w:rsidRDefault="00306AFB" w:rsidP="00EB7BD4">
            <w:pPr>
              <w:jc w:val="center"/>
              <w:rPr>
                <w:rFonts w:ascii="TH SarabunPSK" w:hAnsi="TH SarabunPSK" w:cs="TH SarabunPSK"/>
              </w:rPr>
            </w:pPr>
            <w:r w:rsidRPr="005E2236">
              <w:rPr>
                <w:rFonts w:ascii="TH SarabunPSK" w:hAnsi="TH SarabunPSK" w:cs="TH SarabunPSK"/>
              </w:rPr>
              <w:t>2570</w:t>
            </w:r>
          </w:p>
        </w:tc>
        <w:tc>
          <w:tcPr>
            <w:tcW w:w="368" w:type="pct"/>
            <w:tcBorders>
              <w:bottom w:val="single" w:sz="4" w:space="0" w:color="2E74B5" w:themeColor="accent1" w:themeShade="BF"/>
            </w:tcBorders>
            <w:shd w:val="clear" w:color="auto" w:fill="auto"/>
            <w:vAlign w:val="center"/>
          </w:tcPr>
          <w:p w14:paraId="510C16CB" w14:textId="607201C7" w:rsidR="00306AFB" w:rsidRPr="005E2236" w:rsidRDefault="00306AFB" w:rsidP="005E2236">
            <w:pPr>
              <w:rPr>
                <w:rFonts w:ascii="TH SarabunPSK" w:hAnsi="TH SarabunPSK" w:cs="TH SarabunPSK"/>
              </w:rPr>
            </w:pPr>
            <w:r w:rsidRPr="005E2236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368" w:type="pct"/>
            <w:tcBorders>
              <w:bottom w:val="single" w:sz="4" w:space="0" w:color="2E74B5" w:themeColor="accent1" w:themeShade="BF"/>
            </w:tcBorders>
          </w:tcPr>
          <w:p w14:paraId="57D34A67" w14:textId="6D20DC73" w:rsidR="00306AFB" w:rsidRPr="005E2236" w:rsidRDefault="00306AFB" w:rsidP="005E2236">
            <w:pPr>
              <w:rPr>
                <w:rFonts w:ascii="TH SarabunPSK" w:hAnsi="TH SarabunPSK" w:cs="TH SarabunPSK"/>
              </w:rPr>
            </w:pPr>
            <w:r w:rsidRPr="005E2236">
              <w:rPr>
                <w:rFonts w:ascii="TH SarabunPSK" w:hAnsi="TH SarabunPSK" w:cs="TH SarabunPSK"/>
              </w:rPr>
              <w:t>2565</w:t>
            </w:r>
          </w:p>
        </w:tc>
        <w:tc>
          <w:tcPr>
            <w:tcW w:w="367" w:type="pct"/>
            <w:tcBorders>
              <w:bottom w:val="single" w:sz="4" w:space="0" w:color="2E74B5" w:themeColor="accent1" w:themeShade="BF"/>
            </w:tcBorders>
            <w:shd w:val="clear" w:color="auto" w:fill="auto"/>
            <w:vAlign w:val="center"/>
          </w:tcPr>
          <w:p w14:paraId="5FDA3765" w14:textId="632DFD88" w:rsidR="00306AFB" w:rsidRPr="005E2236" w:rsidRDefault="00306AFB" w:rsidP="004E4530">
            <w:pPr>
              <w:jc w:val="center"/>
              <w:rPr>
                <w:rFonts w:ascii="TH SarabunPSK" w:hAnsi="TH SarabunPSK" w:cs="TH SarabunPSK"/>
              </w:rPr>
            </w:pPr>
            <w:r w:rsidRPr="005E2236">
              <w:rPr>
                <w:rFonts w:ascii="TH SarabunPSK" w:hAnsi="TH SarabunPSK" w:cs="TH SarabunPSK"/>
              </w:rPr>
              <w:t>2566</w:t>
            </w:r>
          </w:p>
        </w:tc>
        <w:tc>
          <w:tcPr>
            <w:tcW w:w="368" w:type="pct"/>
            <w:tcBorders>
              <w:bottom w:val="single" w:sz="4" w:space="0" w:color="2E74B5" w:themeColor="accent1" w:themeShade="BF"/>
            </w:tcBorders>
            <w:shd w:val="clear" w:color="auto" w:fill="auto"/>
            <w:vAlign w:val="center"/>
          </w:tcPr>
          <w:p w14:paraId="518BFFB2" w14:textId="0052B710" w:rsidR="00306AFB" w:rsidRPr="005E2236" w:rsidRDefault="00306AFB" w:rsidP="004E4530">
            <w:pPr>
              <w:jc w:val="center"/>
              <w:rPr>
                <w:rFonts w:ascii="TH SarabunPSK" w:hAnsi="TH SarabunPSK" w:cs="TH SarabunPSK"/>
              </w:rPr>
            </w:pPr>
            <w:r w:rsidRPr="005E2236">
              <w:rPr>
                <w:rFonts w:ascii="TH SarabunPSK" w:hAnsi="TH SarabunPSK" w:cs="TH SarabunPSK"/>
              </w:rPr>
              <w:t>2567</w:t>
            </w:r>
          </w:p>
        </w:tc>
        <w:tc>
          <w:tcPr>
            <w:tcW w:w="367" w:type="pct"/>
            <w:tcBorders>
              <w:bottom w:val="single" w:sz="4" w:space="0" w:color="2E74B5" w:themeColor="accent1" w:themeShade="BF"/>
            </w:tcBorders>
            <w:shd w:val="clear" w:color="auto" w:fill="auto"/>
            <w:vAlign w:val="center"/>
          </w:tcPr>
          <w:p w14:paraId="02DD3FFC" w14:textId="09C0DC44" w:rsidR="00306AFB" w:rsidRPr="005E2236" w:rsidRDefault="00306AFB" w:rsidP="004E4530">
            <w:pPr>
              <w:jc w:val="center"/>
              <w:rPr>
                <w:rFonts w:ascii="TH SarabunPSK" w:hAnsi="TH SarabunPSK" w:cs="TH SarabunPSK"/>
              </w:rPr>
            </w:pPr>
            <w:r w:rsidRPr="005E2236">
              <w:rPr>
                <w:rFonts w:ascii="TH SarabunPSK" w:hAnsi="TH SarabunPSK" w:cs="TH SarabunPSK"/>
              </w:rPr>
              <w:t>2568</w:t>
            </w:r>
          </w:p>
        </w:tc>
        <w:tc>
          <w:tcPr>
            <w:tcW w:w="367" w:type="pct"/>
            <w:tcBorders>
              <w:bottom w:val="single" w:sz="4" w:space="0" w:color="2E74B5" w:themeColor="accent1" w:themeShade="BF"/>
            </w:tcBorders>
            <w:shd w:val="clear" w:color="auto" w:fill="auto"/>
            <w:vAlign w:val="center"/>
          </w:tcPr>
          <w:p w14:paraId="7CEC64BC" w14:textId="0617D90A" w:rsidR="00306AFB" w:rsidRPr="005E2236" w:rsidRDefault="00306AFB" w:rsidP="004E4530">
            <w:pPr>
              <w:jc w:val="center"/>
              <w:rPr>
                <w:rFonts w:ascii="TH SarabunPSK" w:hAnsi="TH SarabunPSK" w:cs="TH SarabunPSK"/>
              </w:rPr>
            </w:pPr>
            <w:r w:rsidRPr="005E2236">
              <w:rPr>
                <w:rFonts w:ascii="TH SarabunPSK" w:hAnsi="TH SarabunPSK" w:cs="TH SarabunPSK"/>
              </w:rPr>
              <w:t>2569</w:t>
            </w:r>
          </w:p>
        </w:tc>
        <w:tc>
          <w:tcPr>
            <w:tcW w:w="370" w:type="pct"/>
            <w:tcBorders>
              <w:bottom w:val="single" w:sz="4" w:space="0" w:color="2E74B5" w:themeColor="accent1" w:themeShade="BF"/>
            </w:tcBorders>
            <w:shd w:val="clear" w:color="auto" w:fill="auto"/>
            <w:vAlign w:val="center"/>
          </w:tcPr>
          <w:p w14:paraId="13E1775D" w14:textId="03E68D8D" w:rsidR="00306AFB" w:rsidRPr="005E2236" w:rsidRDefault="00306AFB" w:rsidP="004E4530">
            <w:pPr>
              <w:jc w:val="center"/>
              <w:rPr>
                <w:rFonts w:ascii="TH SarabunPSK" w:hAnsi="TH SarabunPSK" w:cs="TH SarabunPSK"/>
              </w:rPr>
            </w:pPr>
            <w:r w:rsidRPr="005E2236">
              <w:rPr>
                <w:rFonts w:ascii="TH SarabunPSK" w:hAnsi="TH SarabunPSK" w:cs="TH SarabunPSK"/>
              </w:rPr>
              <w:t>2570</w:t>
            </w:r>
          </w:p>
        </w:tc>
      </w:tr>
      <w:tr w:rsidR="005E2236" w:rsidRPr="00B0338F" w14:paraId="6F13BDF7" w14:textId="77777777" w:rsidTr="00946A33">
        <w:tc>
          <w:tcPr>
            <w:tcW w:w="1763" w:type="pct"/>
          </w:tcPr>
          <w:p w14:paraId="408E5EBF" w14:textId="1AC47E6C" w:rsidR="00E40CA8" w:rsidRPr="00544494" w:rsidRDefault="00544494" w:rsidP="003D32A1">
            <w:pPr>
              <w:rPr>
                <w:rFonts w:ascii="TH SarabunPSK" w:hAnsi="TH SarabunPSK" w:cs="TH SarabunPSK"/>
                <w:cs/>
              </w:rPr>
            </w:pPr>
            <w:r w:rsidRPr="00544494">
              <w:rPr>
                <w:rFonts w:ascii="TH SarabunPSK" w:hAnsi="TH SarabunPSK" w:cs="TH SarabunPSK"/>
              </w:rPr>
              <w:t xml:space="preserve">1. </w:t>
            </w:r>
            <w:r w:rsidRPr="00544494">
              <w:rPr>
                <w:rFonts w:ascii="TH SarabunPSK" w:hAnsi="TH SarabunPSK" w:cs="TH SarabunPSK"/>
                <w:cs/>
              </w:rPr>
              <w:t xml:space="preserve">ร้อยละการได้รับบริการพื้นฐาน ของแต่ละกลุ่มวัย </w:t>
            </w:r>
          </w:p>
        </w:tc>
        <w:tc>
          <w:tcPr>
            <w:tcW w:w="662" w:type="pct"/>
            <w:tcBorders>
              <w:top w:val="single" w:sz="4" w:space="0" w:color="2E74B5" w:themeColor="accent1" w:themeShade="BF"/>
            </w:tcBorders>
            <w:shd w:val="clear" w:color="auto" w:fill="2E74B5" w:themeFill="accent1" w:themeFillShade="BF"/>
          </w:tcPr>
          <w:p w14:paraId="1D0AB910" w14:textId="2E7E5BA4" w:rsidR="00306AFB" w:rsidRPr="00946A33" w:rsidRDefault="00306AFB" w:rsidP="003D32A1">
            <w:pPr>
              <w:rPr>
                <w:rFonts w:ascii="TH SarabunPSK" w:hAnsi="TH SarabunPSK" w:cs="TH SarabunPSK"/>
                <w:highlight w:val="darkGray"/>
              </w:rPr>
            </w:pPr>
          </w:p>
        </w:tc>
        <w:tc>
          <w:tcPr>
            <w:tcW w:w="368" w:type="pct"/>
            <w:tcBorders>
              <w:top w:val="single" w:sz="4" w:space="0" w:color="2E74B5" w:themeColor="accent1" w:themeShade="BF"/>
            </w:tcBorders>
            <w:shd w:val="clear" w:color="auto" w:fill="2E74B5" w:themeFill="accent1" w:themeFillShade="BF"/>
          </w:tcPr>
          <w:p w14:paraId="427F3E2E" w14:textId="572AB912" w:rsidR="00306AFB" w:rsidRPr="00946A33" w:rsidRDefault="00306AFB" w:rsidP="003D32A1">
            <w:pPr>
              <w:rPr>
                <w:rFonts w:ascii="TH SarabunPSK" w:hAnsi="TH SarabunPSK" w:cs="TH SarabunPSK"/>
                <w:highlight w:val="darkGray"/>
              </w:rPr>
            </w:pPr>
          </w:p>
        </w:tc>
        <w:tc>
          <w:tcPr>
            <w:tcW w:w="368" w:type="pct"/>
            <w:tcBorders>
              <w:top w:val="single" w:sz="4" w:space="0" w:color="2E74B5" w:themeColor="accent1" w:themeShade="BF"/>
            </w:tcBorders>
            <w:shd w:val="clear" w:color="auto" w:fill="2E74B5" w:themeFill="accent1" w:themeFillShade="BF"/>
          </w:tcPr>
          <w:p w14:paraId="26813EB5" w14:textId="73CF1D43" w:rsidR="00306AFB" w:rsidRPr="00946A33" w:rsidRDefault="00306AFB" w:rsidP="009F3554">
            <w:pPr>
              <w:jc w:val="center"/>
              <w:rPr>
                <w:rFonts w:ascii="TH SarabunPSK" w:hAnsi="TH SarabunPSK" w:cs="TH SarabunPSK"/>
                <w:highlight w:val="darkGray"/>
                <w:cs/>
              </w:rPr>
            </w:pPr>
          </w:p>
        </w:tc>
        <w:tc>
          <w:tcPr>
            <w:tcW w:w="367" w:type="pct"/>
            <w:tcBorders>
              <w:top w:val="single" w:sz="4" w:space="0" w:color="2E74B5" w:themeColor="accent1" w:themeShade="BF"/>
            </w:tcBorders>
            <w:shd w:val="clear" w:color="auto" w:fill="2E74B5" w:themeFill="accent1" w:themeFillShade="BF"/>
          </w:tcPr>
          <w:p w14:paraId="474F70FB" w14:textId="1CC2AF63" w:rsidR="00306AFB" w:rsidRPr="00946A33" w:rsidRDefault="00306AFB" w:rsidP="00EB7BD4">
            <w:pPr>
              <w:jc w:val="center"/>
              <w:rPr>
                <w:rFonts w:ascii="TH SarabunPSK" w:hAnsi="TH SarabunPSK" w:cs="TH SarabunPSK"/>
                <w:highlight w:val="darkGray"/>
              </w:rPr>
            </w:pPr>
          </w:p>
        </w:tc>
        <w:tc>
          <w:tcPr>
            <w:tcW w:w="368" w:type="pct"/>
            <w:tcBorders>
              <w:top w:val="single" w:sz="4" w:space="0" w:color="2E74B5" w:themeColor="accent1" w:themeShade="BF"/>
            </w:tcBorders>
            <w:shd w:val="clear" w:color="auto" w:fill="2E74B5" w:themeFill="accent1" w:themeFillShade="BF"/>
          </w:tcPr>
          <w:p w14:paraId="4DAE351C" w14:textId="58324D0C" w:rsidR="00306AFB" w:rsidRPr="00946A33" w:rsidRDefault="00306AFB" w:rsidP="00EB7BD4">
            <w:pPr>
              <w:jc w:val="center"/>
              <w:rPr>
                <w:rFonts w:ascii="TH SarabunPSK" w:hAnsi="TH SarabunPSK" w:cs="TH SarabunPSK"/>
                <w:highlight w:val="darkGray"/>
              </w:rPr>
            </w:pPr>
          </w:p>
        </w:tc>
        <w:tc>
          <w:tcPr>
            <w:tcW w:w="367" w:type="pct"/>
            <w:tcBorders>
              <w:top w:val="single" w:sz="4" w:space="0" w:color="2E74B5" w:themeColor="accent1" w:themeShade="BF"/>
            </w:tcBorders>
            <w:shd w:val="clear" w:color="auto" w:fill="2E74B5" w:themeFill="accent1" w:themeFillShade="BF"/>
          </w:tcPr>
          <w:p w14:paraId="2F384A8A" w14:textId="6E1FE21C" w:rsidR="00306AFB" w:rsidRPr="00946A33" w:rsidRDefault="00306AFB" w:rsidP="00EB7BD4">
            <w:pPr>
              <w:jc w:val="center"/>
              <w:rPr>
                <w:rFonts w:ascii="TH SarabunPSK" w:hAnsi="TH SarabunPSK" w:cs="TH SarabunPSK"/>
                <w:highlight w:val="darkGray"/>
              </w:rPr>
            </w:pPr>
          </w:p>
        </w:tc>
        <w:tc>
          <w:tcPr>
            <w:tcW w:w="367" w:type="pct"/>
            <w:tcBorders>
              <w:top w:val="single" w:sz="4" w:space="0" w:color="2E74B5" w:themeColor="accent1" w:themeShade="BF"/>
            </w:tcBorders>
            <w:shd w:val="clear" w:color="auto" w:fill="2E74B5" w:themeFill="accent1" w:themeFillShade="BF"/>
          </w:tcPr>
          <w:p w14:paraId="1D906208" w14:textId="1C366726" w:rsidR="00306AFB" w:rsidRPr="00946A33" w:rsidRDefault="00306AFB" w:rsidP="00EB7BD4">
            <w:pPr>
              <w:jc w:val="center"/>
              <w:rPr>
                <w:rFonts w:ascii="TH SarabunPSK" w:hAnsi="TH SarabunPSK" w:cs="TH SarabunPSK"/>
                <w:highlight w:val="darkGray"/>
              </w:rPr>
            </w:pPr>
          </w:p>
        </w:tc>
        <w:tc>
          <w:tcPr>
            <w:tcW w:w="370" w:type="pct"/>
            <w:tcBorders>
              <w:top w:val="single" w:sz="4" w:space="0" w:color="2E74B5" w:themeColor="accent1" w:themeShade="BF"/>
            </w:tcBorders>
            <w:shd w:val="clear" w:color="auto" w:fill="2E74B5" w:themeFill="accent1" w:themeFillShade="BF"/>
          </w:tcPr>
          <w:p w14:paraId="470D94D6" w14:textId="7DFE34A4" w:rsidR="00306AFB" w:rsidRPr="00946A33" w:rsidRDefault="00306AFB" w:rsidP="00EB7BD4">
            <w:pPr>
              <w:jc w:val="center"/>
              <w:rPr>
                <w:rFonts w:ascii="TH SarabunPSK" w:hAnsi="TH SarabunPSK" w:cs="TH SarabunPSK"/>
                <w:highlight w:val="darkGray"/>
              </w:rPr>
            </w:pPr>
          </w:p>
        </w:tc>
      </w:tr>
      <w:tr w:rsidR="00504BD5" w:rsidRPr="00B0338F" w14:paraId="5E07F682" w14:textId="77777777" w:rsidTr="003F7188">
        <w:tc>
          <w:tcPr>
            <w:tcW w:w="1763" w:type="pct"/>
          </w:tcPr>
          <w:p w14:paraId="2494F99D" w14:textId="6E8128F9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1.1 </w:t>
            </w:r>
            <w:r w:rsidRPr="00504BD5">
              <w:rPr>
                <w:rFonts w:ascii="TH SarabunPSK" w:hAnsi="TH SarabunPSK" w:cs="TH SarabunPSK"/>
                <w:sz w:val="30"/>
                <w:szCs w:val="30"/>
                <w:cs/>
              </w:rPr>
              <w:t>อัตราหญิงตั้งครรภ์ ได้รับการตรวจสุขภาพช่องปาก และขัดทำความสะอาดฟัน (คน)</w:t>
            </w:r>
          </w:p>
        </w:tc>
        <w:tc>
          <w:tcPr>
            <w:tcW w:w="662" w:type="pct"/>
          </w:tcPr>
          <w:p w14:paraId="0238C266" w14:textId="2D283C85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="00A1169F"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  <w:tc>
          <w:tcPr>
            <w:tcW w:w="368" w:type="pct"/>
            <w:shd w:val="clear" w:color="auto" w:fill="auto"/>
          </w:tcPr>
          <w:p w14:paraId="568665AC" w14:textId="64CD1F76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19.31</w:t>
            </w:r>
          </w:p>
        </w:tc>
        <w:tc>
          <w:tcPr>
            <w:tcW w:w="368" w:type="pct"/>
          </w:tcPr>
          <w:p w14:paraId="7CF74E2D" w14:textId="53DC38E8" w:rsidR="00504BD5" w:rsidRPr="00504BD5" w:rsidRDefault="006A7F95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13.66</w:t>
            </w:r>
          </w:p>
        </w:tc>
        <w:tc>
          <w:tcPr>
            <w:tcW w:w="367" w:type="pct"/>
            <w:shd w:val="clear" w:color="auto" w:fill="auto"/>
          </w:tcPr>
          <w:p w14:paraId="367F0B43" w14:textId="2F932ED6" w:rsidR="00504BD5" w:rsidRPr="00504BD5" w:rsidRDefault="008966A3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504BD5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8" w:type="pct"/>
            <w:shd w:val="clear" w:color="auto" w:fill="auto"/>
          </w:tcPr>
          <w:p w14:paraId="42DFC702" w14:textId="3430F9E5" w:rsidR="00504BD5" w:rsidRPr="00504BD5" w:rsidRDefault="00A1169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367" w:type="pct"/>
            <w:shd w:val="clear" w:color="auto" w:fill="auto"/>
          </w:tcPr>
          <w:p w14:paraId="1DE25E03" w14:textId="3EB7296A" w:rsidR="00504BD5" w:rsidRPr="00504BD5" w:rsidRDefault="00A1169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37</w:t>
            </w:r>
          </w:p>
        </w:tc>
        <w:tc>
          <w:tcPr>
            <w:tcW w:w="367" w:type="pct"/>
            <w:shd w:val="clear" w:color="auto" w:fill="auto"/>
          </w:tcPr>
          <w:p w14:paraId="103D5B1B" w14:textId="4447BEDE" w:rsidR="00504BD5" w:rsidRPr="00504BD5" w:rsidRDefault="00A1169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37</w:t>
            </w:r>
          </w:p>
        </w:tc>
        <w:tc>
          <w:tcPr>
            <w:tcW w:w="370" w:type="pct"/>
            <w:shd w:val="clear" w:color="auto" w:fill="auto"/>
          </w:tcPr>
          <w:p w14:paraId="1CDCCF43" w14:textId="2BA641C9" w:rsidR="00504BD5" w:rsidRPr="00504BD5" w:rsidRDefault="00A1169F" w:rsidP="00A1169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504BD5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</w:tr>
      <w:tr w:rsidR="00504BD5" w:rsidRPr="00B0338F" w14:paraId="08E5F3C6" w14:textId="77777777" w:rsidTr="003F7188">
        <w:tc>
          <w:tcPr>
            <w:tcW w:w="1763" w:type="pct"/>
          </w:tcPr>
          <w:p w14:paraId="4F7A2D5B" w14:textId="15D77A9C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1.2 </w:t>
            </w:r>
            <w:r w:rsidRPr="00504BD5">
              <w:rPr>
                <w:rFonts w:ascii="TH SarabunPSK" w:hAnsi="TH SarabunPSK" w:cs="TH SarabunPSK"/>
                <w:sz w:val="30"/>
                <w:szCs w:val="30"/>
                <w:cs/>
              </w:rPr>
              <w:t>อัตราเด็ก 0-2 ปีได้รับการตรวจสุขภาพช่องปาก (คน)</w:t>
            </w:r>
          </w:p>
        </w:tc>
        <w:tc>
          <w:tcPr>
            <w:tcW w:w="662" w:type="pct"/>
          </w:tcPr>
          <w:p w14:paraId="1D2ACD35" w14:textId="41B68B08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Pr="00504BD5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A1169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8" w:type="pct"/>
            <w:shd w:val="clear" w:color="auto" w:fill="auto"/>
          </w:tcPr>
          <w:p w14:paraId="0E0F393B" w14:textId="2C3CEC14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57.55</w:t>
            </w:r>
          </w:p>
        </w:tc>
        <w:tc>
          <w:tcPr>
            <w:tcW w:w="368" w:type="pct"/>
          </w:tcPr>
          <w:p w14:paraId="79135124" w14:textId="68206322" w:rsidR="00504BD5" w:rsidRPr="00504BD5" w:rsidRDefault="004837B5" w:rsidP="004837B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35.67</w:t>
            </w:r>
          </w:p>
        </w:tc>
        <w:tc>
          <w:tcPr>
            <w:tcW w:w="367" w:type="pct"/>
            <w:shd w:val="clear" w:color="auto" w:fill="auto"/>
          </w:tcPr>
          <w:p w14:paraId="751CC192" w14:textId="197C135A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A1169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68" w:type="pct"/>
            <w:shd w:val="clear" w:color="auto" w:fill="auto"/>
          </w:tcPr>
          <w:p w14:paraId="6B3AE2AA" w14:textId="20F7BB59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A1169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67" w:type="pct"/>
            <w:shd w:val="clear" w:color="auto" w:fill="auto"/>
          </w:tcPr>
          <w:p w14:paraId="4D1691DD" w14:textId="1EFD9E10" w:rsidR="00504BD5" w:rsidRPr="00504BD5" w:rsidRDefault="00A1169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53</w:t>
            </w:r>
          </w:p>
        </w:tc>
        <w:tc>
          <w:tcPr>
            <w:tcW w:w="367" w:type="pct"/>
            <w:shd w:val="clear" w:color="auto" w:fill="auto"/>
          </w:tcPr>
          <w:p w14:paraId="75E699BB" w14:textId="2E4216AB" w:rsidR="00504BD5" w:rsidRPr="00504BD5" w:rsidRDefault="00A1169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54</w:t>
            </w:r>
          </w:p>
        </w:tc>
        <w:tc>
          <w:tcPr>
            <w:tcW w:w="370" w:type="pct"/>
            <w:shd w:val="clear" w:color="auto" w:fill="auto"/>
          </w:tcPr>
          <w:p w14:paraId="2AA4A1F5" w14:textId="4B9543D3" w:rsidR="00504BD5" w:rsidRPr="00504BD5" w:rsidRDefault="00A1169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55</w:t>
            </w:r>
          </w:p>
        </w:tc>
      </w:tr>
      <w:tr w:rsidR="00504BD5" w:rsidRPr="00B0338F" w14:paraId="104BF1C9" w14:textId="77777777" w:rsidTr="003F7188">
        <w:tc>
          <w:tcPr>
            <w:tcW w:w="1763" w:type="pct"/>
          </w:tcPr>
          <w:p w14:paraId="71EC191B" w14:textId="64876C09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1.3 </w:t>
            </w:r>
            <w:r w:rsidRPr="00504B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อัตราเด็ก 0-2 ปี ผู้ปกครองได้รับการฝึกแปรงฟันแบบลงมือปฏิบัติ และ </w:t>
            </w:r>
            <w:r w:rsidRPr="00504BD5">
              <w:rPr>
                <w:rFonts w:ascii="TH SarabunPSK" w:hAnsi="TH SarabunPSK" w:cs="TH SarabunPSK"/>
                <w:sz w:val="30"/>
                <w:szCs w:val="30"/>
              </w:rPr>
              <w:t>plaque control (</w:t>
            </w:r>
            <w:r w:rsidRPr="00504BD5">
              <w:rPr>
                <w:rFonts w:ascii="TH SarabunPSK" w:hAnsi="TH SarabunPSK" w:cs="TH SarabunPSK"/>
                <w:sz w:val="30"/>
                <w:szCs w:val="30"/>
                <w:cs/>
              </w:rPr>
              <w:t>คน)</w:t>
            </w:r>
          </w:p>
        </w:tc>
        <w:tc>
          <w:tcPr>
            <w:tcW w:w="662" w:type="pct"/>
          </w:tcPr>
          <w:p w14:paraId="098C073D" w14:textId="1A69D5D6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A1169F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504BD5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368" w:type="pct"/>
            <w:shd w:val="clear" w:color="auto" w:fill="auto"/>
          </w:tcPr>
          <w:p w14:paraId="5BFE6E53" w14:textId="3839788F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58.31</w:t>
            </w:r>
          </w:p>
        </w:tc>
        <w:tc>
          <w:tcPr>
            <w:tcW w:w="368" w:type="pct"/>
          </w:tcPr>
          <w:p w14:paraId="4ADB44B6" w14:textId="3D87EC43" w:rsidR="00504BD5" w:rsidRPr="00504BD5" w:rsidRDefault="004837B5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36.75</w:t>
            </w:r>
          </w:p>
        </w:tc>
        <w:tc>
          <w:tcPr>
            <w:tcW w:w="367" w:type="pct"/>
            <w:shd w:val="clear" w:color="auto" w:fill="auto"/>
          </w:tcPr>
          <w:p w14:paraId="58E7DCCC" w14:textId="5BB5B8DA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  <w:tc>
          <w:tcPr>
            <w:tcW w:w="368" w:type="pct"/>
            <w:shd w:val="clear" w:color="auto" w:fill="auto"/>
          </w:tcPr>
          <w:p w14:paraId="520E606A" w14:textId="65815743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  <w:tc>
          <w:tcPr>
            <w:tcW w:w="367" w:type="pct"/>
            <w:shd w:val="clear" w:color="auto" w:fill="auto"/>
          </w:tcPr>
          <w:p w14:paraId="0C95A857" w14:textId="2DFD9DE7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367" w:type="pct"/>
            <w:shd w:val="clear" w:color="auto" w:fill="auto"/>
          </w:tcPr>
          <w:p w14:paraId="6467BF4F" w14:textId="759F645B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370" w:type="pct"/>
            <w:shd w:val="clear" w:color="auto" w:fill="auto"/>
          </w:tcPr>
          <w:p w14:paraId="7B233241" w14:textId="7ED9F529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70</w:t>
            </w:r>
          </w:p>
        </w:tc>
      </w:tr>
      <w:tr w:rsidR="00A1169F" w:rsidRPr="00B0338F" w14:paraId="31D29873" w14:textId="77777777" w:rsidTr="003F7188">
        <w:tc>
          <w:tcPr>
            <w:tcW w:w="1763" w:type="pct"/>
          </w:tcPr>
          <w:p w14:paraId="0E0CFC2E" w14:textId="5468239C" w:rsidR="00A1169F" w:rsidRPr="00504BD5" w:rsidRDefault="00A1169F" w:rsidP="00A1169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1.4 </w:t>
            </w:r>
            <w:r w:rsidRPr="00504BD5">
              <w:rPr>
                <w:rFonts w:ascii="TH SarabunPSK" w:hAnsi="TH SarabunPSK" w:cs="TH SarabunPSK"/>
                <w:sz w:val="30"/>
                <w:szCs w:val="30"/>
                <w:cs/>
              </w:rPr>
              <w:t>อัตราเด็ก 3-5 ปี ได้รับการเคลือบ/ทาฟลูออไรด์เฉพาะที่(คน)</w:t>
            </w:r>
          </w:p>
        </w:tc>
        <w:tc>
          <w:tcPr>
            <w:tcW w:w="662" w:type="pct"/>
          </w:tcPr>
          <w:p w14:paraId="23332D7B" w14:textId="5E7C49A7" w:rsidR="00A1169F" w:rsidRPr="00504BD5" w:rsidRDefault="00A1169F" w:rsidP="00A1169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55</w:t>
            </w:r>
          </w:p>
        </w:tc>
        <w:tc>
          <w:tcPr>
            <w:tcW w:w="368" w:type="pct"/>
            <w:shd w:val="clear" w:color="auto" w:fill="auto"/>
          </w:tcPr>
          <w:p w14:paraId="7D648712" w14:textId="0FD2CFC2" w:rsidR="00A1169F" w:rsidRPr="00504BD5" w:rsidRDefault="00A1169F" w:rsidP="00A1169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52.11</w:t>
            </w:r>
          </w:p>
        </w:tc>
        <w:tc>
          <w:tcPr>
            <w:tcW w:w="368" w:type="pct"/>
          </w:tcPr>
          <w:p w14:paraId="149EB102" w14:textId="227FA92C" w:rsidR="00A1169F" w:rsidRPr="00504BD5" w:rsidRDefault="00A1169F" w:rsidP="00A1169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20.26</w:t>
            </w:r>
          </w:p>
        </w:tc>
        <w:tc>
          <w:tcPr>
            <w:tcW w:w="367" w:type="pct"/>
            <w:shd w:val="clear" w:color="auto" w:fill="auto"/>
          </w:tcPr>
          <w:p w14:paraId="26F949C2" w14:textId="41189D6A" w:rsidR="00A1169F" w:rsidRPr="00504BD5" w:rsidRDefault="00A1169F" w:rsidP="00A116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51</w:t>
            </w:r>
          </w:p>
        </w:tc>
        <w:tc>
          <w:tcPr>
            <w:tcW w:w="368" w:type="pct"/>
            <w:shd w:val="clear" w:color="auto" w:fill="auto"/>
          </w:tcPr>
          <w:p w14:paraId="448F5B83" w14:textId="21A95049" w:rsidR="00A1169F" w:rsidRPr="00504BD5" w:rsidRDefault="00A1169F" w:rsidP="00A116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52</w:t>
            </w:r>
          </w:p>
        </w:tc>
        <w:tc>
          <w:tcPr>
            <w:tcW w:w="367" w:type="pct"/>
            <w:shd w:val="clear" w:color="auto" w:fill="auto"/>
          </w:tcPr>
          <w:p w14:paraId="4AB687BB" w14:textId="14D839D8" w:rsidR="00A1169F" w:rsidRPr="00504BD5" w:rsidRDefault="00A1169F" w:rsidP="00A116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53</w:t>
            </w:r>
          </w:p>
        </w:tc>
        <w:tc>
          <w:tcPr>
            <w:tcW w:w="367" w:type="pct"/>
            <w:shd w:val="clear" w:color="auto" w:fill="auto"/>
          </w:tcPr>
          <w:p w14:paraId="5781F44A" w14:textId="32D5F93E" w:rsidR="00A1169F" w:rsidRPr="00504BD5" w:rsidRDefault="00A1169F" w:rsidP="00A116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54</w:t>
            </w:r>
          </w:p>
        </w:tc>
        <w:tc>
          <w:tcPr>
            <w:tcW w:w="370" w:type="pct"/>
            <w:shd w:val="clear" w:color="auto" w:fill="auto"/>
          </w:tcPr>
          <w:p w14:paraId="2F858F2E" w14:textId="61D83E8C" w:rsidR="00A1169F" w:rsidRPr="00504BD5" w:rsidRDefault="00A1169F" w:rsidP="00A116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55</w:t>
            </w:r>
          </w:p>
        </w:tc>
      </w:tr>
      <w:tr w:rsidR="00504BD5" w:rsidRPr="00B0338F" w14:paraId="1404F6C1" w14:textId="77777777" w:rsidTr="003F7188">
        <w:tc>
          <w:tcPr>
            <w:tcW w:w="1763" w:type="pct"/>
          </w:tcPr>
          <w:p w14:paraId="4651959D" w14:textId="3A16F3A3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1.5 </w:t>
            </w:r>
            <w:r w:rsidRPr="00504BD5">
              <w:rPr>
                <w:rFonts w:ascii="TH SarabunPSK" w:hAnsi="TH SarabunPSK" w:cs="TH SarabunPSK"/>
                <w:sz w:val="30"/>
                <w:szCs w:val="30"/>
                <w:cs/>
              </w:rPr>
              <w:t>อัตราเด็ก 6-12 ปี ได้รับการเคลือบหลุมร่องฟันกรามแท้ (คน) (ใช้แบบความครอบคลุม)</w:t>
            </w:r>
          </w:p>
        </w:tc>
        <w:tc>
          <w:tcPr>
            <w:tcW w:w="662" w:type="pct"/>
          </w:tcPr>
          <w:p w14:paraId="42E572F7" w14:textId="3AC8435C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 25</w:t>
            </w:r>
          </w:p>
        </w:tc>
        <w:tc>
          <w:tcPr>
            <w:tcW w:w="368" w:type="pct"/>
            <w:shd w:val="clear" w:color="auto" w:fill="auto"/>
          </w:tcPr>
          <w:p w14:paraId="777839C8" w14:textId="2578F5BB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12.0</w:t>
            </w:r>
          </w:p>
        </w:tc>
        <w:tc>
          <w:tcPr>
            <w:tcW w:w="368" w:type="pct"/>
          </w:tcPr>
          <w:p w14:paraId="5A4D9581" w14:textId="38EEB6F4" w:rsidR="00504BD5" w:rsidRPr="00504BD5" w:rsidRDefault="003E17A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2.34</w:t>
            </w:r>
          </w:p>
        </w:tc>
        <w:tc>
          <w:tcPr>
            <w:tcW w:w="367" w:type="pct"/>
            <w:shd w:val="clear" w:color="auto" w:fill="auto"/>
          </w:tcPr>
          <w:p w14:paraId="6D6D6CC6" w14:textId="5A93B3BD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368" w:type="pct"/>
            <w:shd w:val="clear" w:color="auto" w:fill="auto"/>
          </w:tcPr>
          <w:p w14:paraId="19F2CBE3" w14:textId="6F633C1D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367" w:type="pct"/>
            <w:shd w:val="clear" w:color="auto" w:fill="auto"/>
          </w:tcPr>
          <w:p w14:paraId="128482EF" w14:textId="4D06184D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367" w:type="pct"/>
            <w:shd w:val="clear" w:color="auto" w:fill="auto"/>
          </w:tcPr>
          <w:p w14:paraId="009FB889" w14:textId="7DDF0DDF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370" w:type="pct"/>
            <w:shd w:val="clear" w:color="auto" w:fill="auto"/>
          </w:tcPr>
          <w:p w14:paraId="0A770B9B" w14:textId="71242449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</w:tr>
      <w:tr w:rsidR="00504BD5" w:rsidRPr="00B0338F" w14:paraId="24C0328B" w14:textId="77777777" w:rsidTr="003F7188">
        <w:tc>
          <w:tcPr>
            <w:tcW w:w="1763" w:type="pct"/>
          </w:tcPr>
          <w:p w14:paraId="4E8F860B" w14:textId="19630F13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1.6 </w:t>
            </w:r>
            <w:r w:rsidRPr="00504BD5">
              <w:rPr>
                <w:rFonts w:ascii="TH SarabunPSK" w:hAnsi="TH SarabunPSK" w:cs="TH SarabunPSK"/>
                <w:sz w:val="30"/>
                <w:szCs w:val="30"/>
                <w:cs/>
              </w:rPr>
              <w:t>อัตราผู้มีอายุ 15-59 ปี ได้รับบริการทันตกรรม(คน)(ใช้แบบความครอบคลุม)</w:t>
            </w:r>
          </w:p>
        </w:tc>
        <w:tc>
          <w:tcPr>
            <w:tcW w:w="662" w:type="pct"/>
          </w:tcPr>
          <w:p w14:paraId="731627C3" w14:textId="0258223D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A1169F"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368" w:type="pct"/>
            <w:shd w:val="clear" w:color="auto" w:fill="auto"/>
          </w:tcPr>
          <w:p w14:paraId="340066E4" w14:textId="2C77DFE0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19.83</w:t>
            </w:r>
          </w:p>
        </w:tc>
        <w:tc>
          <w:tcPr>
            <w:tcW w:w="368" w:type="pct"/>
          </w:tcPr>
          <w:p w14:paraId="0E7806D5" w14:textId="38ED6F01" w:rsidR="00504BD5" w:rsidRPr="00504BD5" w:rsidRDefault="003E17A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14.80</w:t>
            </w:r>
          </w:p>
        </w:tc>
        <w:tc>
          <w:tcPr>
            <w:tcW w:w="367" w:type="pct"/>
            <w:shd w:val="clear" w:color="auto" w:fill="auto"/>
          </w:tcPr>
          <w:p w14:paraId="2DAAD03A" w14:textId="12910387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368" w:type="pct"/>
            <w:shd w:val="clear" w:color="auto" w:fill="auto"/>
          </w:tcPr>
          <w:p w14:paraId="0D03196A" w14:textId="60410105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367" w:type="pct"/>
            <w:shd w:val="clear" w:color="auto" w:fill="auto"/>
          </w:tcPr>
          <w:p w14:paraId="4AF2B0E7" w14:textId="38D118C0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367" w:type="pct"/>
            <w:shd w:val="clear" w:color="auto" w:fill="auto"/>
          </w:tcPr>
          <w:p w14:paraId="5B796D00" w14:textId="48AF41DC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370" w:type="pct"/>
            <w:shd w:val="clear" w:color="auto" w:fill="auto"/>
          </w:tcPr>
          <w:p w14:paraId="5C578618" w14:textId="067E7309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</w:tr>
      <w:tr w:rsidR="00504BD5" w:rsidRPr="00B0338F" w14:paraId="6DDF29E8" w14:textId="77777777" w:rsidTr="003F7188">
        <w:tc>
          <w:tcPr>
            <w:tcW w:w="1763" w:type="pct"/>
          </w:tcPr>
          <w:p w14:paraId="2C917D93" w14:textId="73346B7B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1.7 </w:t>
            </w:r>
            <w:r w:rsidRPr="00504BD5">
              <w:rPr>
                <w:rFonts w:ascii="TH SarabunPSK" w:hAnsi="TH SarabunPSK" w:cs="TH SarabunPSK"/>
                <w:sz w:val="30"/>
                <w:szCs w:val="30"/>
                <w:cs/>
              </w:rPr>
              <w:t>อัตราผู้สูงอายุ ได้รับบริการตรวจสุขภาพช่องปาก(คน)(ใชแบบความครอบคลุม)</w:t>
            </w:r>
          </w:p>
        </w:tc>
        <w:tc>
          <w:tcPr>
            <w:tcW w:w="662" w:type="pct"/>
          </w:tcPr>
          <w:p w14:paraId="648B2EAA" w14:textId="7EC9F344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Pr="00504BD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F6BB8"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  <w:tc>
          <w:tcPr>
            <w:tcW w:w="368" w:type="pct"/>
            <w:shd w:val="clear" w:color="auto" w:fill="auto"/>
          </w:tcPr>
          <w:p w14:paraId="4A8A2DC9" w14:textId="0DD45F28" w:rsidR="00504BD5" w:rsidRPr="00504BD5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04BD5">
              <w:rPr>
                <w:rFonts w:ascii="TH SarabunPSK" w:hAnsi="TH SarabunPSK" w:cs="TH SarabunPSK" w:hint="cs"/>
                <w:sz w:val="30"/>
                <w:szCs w:val="30"/>
                <w:cs/>
              </w:rPr>
              <w:t>42.04</w:t>
            </w:r>
          </w:p>
        </w:tc>
        <w:tc>
          <w:tcPr>
            <w:tcW w:w="368" w:type="pct"/>
          </w:tcPr>
          <w:p w14:paraId="320B65CA" w14:textId="07C85454" w:rsidR="00504BD5" w:rsidRPr="00504BD5" w:rsidRDefault="003E17AF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29.28</w:t>
            </w:r>
          </w:p>
        </w:tc>
        <w:tc>
          <w:tcPr>
            <w:tcW w:w="367" w:type="pct"/>
            <w:shd w:val="clear" w:color="auto" w:fill="auto"/>
          </w:tcPr>
          <w:p w14:paraId="7A4CD431" w14:textId="3C0FD924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  <w:tc>
          <w:tcPr>
            <w:tcW w:w="368" w:type="pct"/>
            <w:shd w:val="clear" w:color="auto" w:fill="auto"/>
          </w:tcPr>
          <w:p w14:paraId="70754586" w14:textId="470A0EBF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  <w:tc>
          <w:tcPr>
            <w:tcW w:w="367" w:type="pct"/>
            <w:shd w:val="clear" w:color="auto" w:fill="auto"/>
          </w:tcPr>
          <w:p w14:paraId="5DF90AE8" w14:textId="7041D644" w:rsidR="00504BD5" w:rsidRPr="00504BD5" w:rsidRDefault="007F6BB8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45</w:t>
            </w:r>
          </w:p>
        </w:tc>
        <w:tc>
          <w:tcPr>
            <w:tcW w:w="367" w:type="pct"/>
            <w:shd w:val="clear" w:color="auto" w:fill="auto"/>
          </w:tcPr>
          <w:p w14:paraId="36244F68" w14:textId="6B1F5B86" w:rsidR="00504BD5" w:rsidRPr="00504BD5" w:rsidRDefault="007F6BB8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45</w:t>
            </w:r>
          </w:p>
        </w:tc>
        <w:tc>
          <w:tcPr>
            <w:tcW w:w="370" w:type="pct"/>
            <w:shd w:val="clear" w:color="auto" w:fill="auto"/>
          </w:tcPr>
          <w:p w14:paraId="2A071C8E" w14:textId="240E9933" w:rsidR="00504BD5" w:rsidRPr="00504BD5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</w:tr>
      <w:tr w:rsidR="00504BD5" w:rsidRPr="00B0338F" w14:paraId="5252C2C8" w14:textId="77777777" w:rsidTr="003F7188">
        <w:tc>
          <w:tcPr>
            <w:tcW w:w="1763" w:type="pct"/>
          </w:tcPr>
          <w:p w14:paraId="26E1E4F5" w14:textId="12669C93" w:rsidR="00504BD5" w:rsidRPr="009828C4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28C4">
              <w:rPr>
                <w:rFonts w:ascii="TH SarabunPSK" w:hAnsi="TH SarabunPSK" w:cs="TH SarabunPSK"/>
                <w:sz w:val="30"/>
                <w:szCs w:val="30"/>
              </w:rPr>
              <w:t xml:space="preserve">1.8 </w:t>
            </w:r>
            <w:r w:rsidRPr="009828C4">
              <w:rPr>
                <w:rFonts w:ascii="TH SarabunPSK" w:hAnsi="TH SarabunPSK" w:cs="TH SarabunPSK"/>
                <w:sz w:val="30"/>
                <w:szCs w:val="30"/>
                <w:cs/>
              </w:rPr>
              <w:t>อัตรา (ร้อยละ) ผู้สูงอายุ ที่ติดบ้าน ติดเตียงได้รับการตรวจสุขภาพช่องปาก</w:t>
            </w:r>
          </w:p>
        </w:tc>
        <w:tc>
          <w:tcPr>
            <w:tcW w:w="662" w:type="pct"/>
          </w:tcPr>
          <w:p w14:paraId="431960F2" w14:textId="65D8D101" w:rsidR="00504BD5" w:rsidRPr="009828C4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28C4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Pr="009828C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F6BB8">
              <w:rPr>
                <w:rFonts w:ascii="TH SarabunPSK" w:hAnsi="TH SarabunPSK" w:cs="TH SarabunPSK"/>
                <w:sz w:val="30"/>
                <w:szCs w:val="30"/>
              </w:rPr>
              <w:t>45</w:t>
            </w:r>
          </w:p>
        </w:tc>
        <w:tc>
          <w:tcPr>
            <w:tcW w:w="368" w:type="pct"/>
            <w:shd w:val="clear" w:color="auto" w:fill="auto"/>
          </w:tcPr>
          <w:p w14:paraId="3FA90ADE" w14:textId="468EEC7D" w:rsidR="00504BD5" w:rsidRPr="009828C4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28C4">
              <w:rPr>
                <w:rFonts w:ascii="TH SarabunPSK" w:hAnsi="TH SarabunPSK" w:cs="TH SarabunPSK" w:hint="cs"/>
                <w:sz w:val="30"/>
                <w:szCs w:val="30"/>
                <w:cs/>
              </w:rPr>
              <w:t>47.51</w:t>
            </w:r>
          </w:p>
        </w:tc>
        <w:tc>
          <w:tcPr>
            <w:tcW w:w="368" w:type="pct"/>
          </w:tcPr>
          <w:p w14:paraId="5312B027" w14:textId="75D8A6F0" w:rsidR="00504BD5" w:rsidRPr="009828C4" w:rsidRDefault="003F7F05" w:rsidP="003F7F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43.57</w:t>
            </w:r>
          </w:p>
        </w:tc>
        <w:tc>
          <w:tcPr>
            <w:tcW w:w="367" w:type="pct"/>
            <w:shd w:val="clear" w:color="auto" w:fill="auto"/>
          </w:tcPr>
          <w:p w14:paraId="0EFCA947" w14:textId="670C6A51" w:rsidR="00504BD5" w:rsidRPr="009828C4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8C4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7F6BB8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68" w:type="pct"/>
            <w:shd w:val="clear" w:color="auto" w:fill="auto"/>
          </w:tcPr>
          <w:p w14:paraId="0DF6CBDB" w14:textId="525B1E22" w:rsidR="00504BD5" w:rsidRPr="009828C4" w:rsidRDefault="009828C4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8C4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7F6BB8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67" w:type="pct"/>
            <w:shd w:val="clear" w:color="auto" w:fill="auto"/>
          </w:tcPr>
          <w:p w14:paraId="4FF759D6" w14:textId="6B0D6348" w:rsidR="00504BD5" w:rsidRPr="009828C4" w:rsidRDefault="007F6BB8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43</w:t>
            </w:r>
          </w:p>
        </w:tc>
        <w:tc>
          <w:tcPr>
            <w:tcW w:w="367" w:type="pct"/>
            <w:shd w:val="clear" w:color="auto" w:fill="auto"/>
          </w:tcPr>
          <w:p w14:paraId="5F3E594E" w14:textId="446959CB" w:rsidR="00504BD5" w:rsidRPr="009828C4" w:rsidRDefault="007F6BB8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44</w:t>
            </w:r>
          </w:p>
        </w:tc>
        <w:tc>
          <w:tcPr>
            <w:tcW w:w="370" w:type="pct"/>
            <w:shd w:val="clear" w:color="auto" w:fill="auto"/>
          </w:tcPr>
          <w:p w14:paraId="75F4FB1F" w14:textId="5AFC2CF6" w:rsidR="00504BD5" w:rsidRPr="009828C4" w:rsidRDefault="007F6BB8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45</w:t>
            </w:r>
          </w:p>
        </w:tc>
      </w:tr>
      <w:tr w:rsidR="00504BD5" w:rsidRPr="00B0338F" w14:paraId="7E1B3D8D" w14:textId="77777777" w:rsidTr="00946A33">
        <w:tc>
          <w:tcPr>
            <w:tcW w:w="1763" w:type="pct"/>
          </w:tcPr>
          <w:p w14:paraId="0D786F30" w14:textId="706771BA" w:rsidR="00504BD5" w:rsidRPr="00BB0E6F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lastRenderedPageBreak/>
              <w:t>2.</w:t>
            </w: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รพ สามารถให้บริการทันตกรรมเฉพาะทางเพิ่มขึ้น (ตามศักยภาพของหน่วยบริการ)</w:t>
            </w:r>
          </w:p>
        </w:tc>
        <w:tc>
          <w:tcPr>
            <w:tcW w:w="662" w:type="pct"/>
            <w:shd w:val="clear" w:color="auto" w:fill="2E74B5" w:themeFill="accent1" w:themeFillShade="BF"/>
          </w:tcPr>
          <w:p w14:paraId="6FE2152B" w14:textId="30D599C2" w:rsidR="00504BD5" w:rsidRPr="00BB0E6F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8" w:type="pct"/>
            <w:shd w:val="clear" w:color="auto" w:fill="2E74B5" w:themeFill="accent1" w:themeFillShade="BF"/>
          </w:tcPr>
          <w:p w14:paraId="32E4D505" w14:textId="3F6A6644" w:rsidR="00504BD5" w:rsidRPr="00BB0E6F" w:rsidRDefault="00504BD5" w:rsidP="00504BD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8" w:type="pct"/>
            <w:shd w:val="clear" w:color="auto" w:fill="2E74B5" w:themeFill="accent1" w:themeFillShade="BF"/>
          </w:tcPr>
          <w:p w14:paraId="0FCCF830" w14:textId="68AF088D" w:rsidR="00504BD5" w:rsidRPr="00BB0E6F" w:rsidRDefault="00504BD5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7" w:type="pct"/>
            <w:shd w:val="clear" w:color="auto" w:fill="2E74B5" w:themeFill="accent1" w:themeFillShade="BF"/>
          </w:tcPr>
          <w:p w14:paraId="4559F4F9" w14:textId="40C1DFAF" w:rsidR="00504BD5" w:rsidRPr="00BB0E6F" w:rsidRDefault="00504BD5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8" w:type="pct"/>
            <w:shd w:val="clear" w:color="auto" w:fill="2E74B5" w:themeFill="accent1" w:themeFillShade="BF"/>
          </w:tcPr>
          <w:p w14:paraId="2717BC64" w14:textId="16AE88C6" w:rsidR="00504BD5" w:rsidRPr="00BB0E6F" w:rsidRDefault="00504BD5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7" w:type="pct"/>
            <w:shd w:val="clear" w:color="auto" w:fill="2E74B5" w:themeFill="accent1" w:themeFillShade="BF"/>
          </w:tcPr>
          <w:p w14:paraId="54A30A30" w14:textId="48DE63FC" w:rsidR="00504BD5" w:rsidRPr="00BB0E6F" w:rsidRDefault="00504BD5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7" w:type="pct"/>
            <w:shd w:val="clear" w:color="auto" w:fill="2E74B5" w:themeFill="accent1" w:themeFillShade="BF"/>
          </w:tcPr>
          <w:p w14:paraId="0DCAC6AE" w14:textId="55C6DB78" w:rsidR="00504BD5" w:rsidRPr="00BB0E6F" w:rsidRDefault="00504BD5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0" w:type="pct"/>
            <w:shd w:val="clear" w:color="auto" w:fill="2E74B5" w:themeFill="accent1" w:themeFillShade="BF"/>
          </w:tcPr>
          <w:p w14:paraId="3734C2A0" w14:textId="6BA28B4C" w:rsidR="00504BD5" w:rsidRPr="00BB0E6F" w:rsidRDefault="00504BD5" w:rsidP="00504B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6A33" w:rsidRPr="00B0338F" w14:paraId="083640FD" w14:textId="77777777" w:rsidTr="003F7188">
        <w:tc>
          <w:tcPr>
            <w:tcW w:w="1763" w:type="pct"/>
          </w:tcPr>
          <w:p w14:paraId="25CC6CBB" w14:textId="73B69D8B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>โรงพยาบาล</w:t>
            </w:r>
            <w:r w:rsidRPr="00BB0E6F">
              <w:rPr>
                <w:rFonts w:ascii="TH SarabunPSK" w:hAnsi="TH SarabunPSK" w:cs="TH SarabunPSK"/>
                <w:sz w:val="30"/>
                <w:szCs w:val="30"/>
              </w:rPr>
              <w:t xml:space="preserve"> A</w:t>
            </w:r>
          </w:p>
        </w:tc>
        <w:tc>
          <w:tcPr>
            <w:tcW w:w="662" w:type="pct"/>
          </w:tcPr>
          <w:p w14:paraId="2E741ACD" w14:textId="314DA7B3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68" w:type="pct"/>
            <w:shd w:val="clear" w:color="auto" w:fill="auto"/>
          </w:tcPr>
          <w:p w14:paraId="3734EE49" w14:textId="368E15FB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20.24</w:t>
            </w:r>
          </w:p>
        </w:tc>
        <w:tc>
          <w:tcPr>
            <w:tcW w:w="368" w:type="pct"/>
          </w:tcPr>
          <w:p w14:paraId="04A628C3" w14:textId="083769E7" w:rsidR="00946A33" w:rsidRPr="00BB0E6F" w:rsidRDefault="006C096B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23.97</w:t>
            </w:r>
          </w:p>
        </w:tc>
        <w:tc>
          <w:tcPr>
            <w:tcW w:w="367" w:type="pct"/>
            <w:shd w:val="clear" w:color="auto" w:fill="auto"/>
          </w:tcPr>
          <w:p w14:paraId="757663D4" w14:textId="61C93A29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68" w:type="pct"/>
            <w:shd w:val="clear" w:color="auto" w:fill="auto"/>
          </w:tcPr>
          <w:p w14:paraId="59E0B58C" w14:textId="4CB8F442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67" w:type="pct"/>
            <w:shd w:val="clear" w:color="auto" w:fill="auto"/>
          </w:tcPr>
          <w:p w14:paraId="1CA1ADAE" w14:textId="49E99AD3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67" w:type="pct"/>
            <w:shd w:val="clear" w:color="auto" w:fill="auto"/>
          </w:tcPr>
          <w:p w14:paraId="01909C52" w14:textId="530B51E1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70" w:type="pct"/>
            <w:shd w:val="clear" w:color="auto" w:fill="auto"/>
          </w:tcPr>
          <w:p w14:paraId="23C99A6E" w14:textId="25957A39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</w:tr>
      <w:tr w:rsidR="00946A33" w:rsidRPr="00B0338F" w14:paraId="55843DAC" w14:textId="77777777" w:rsidTr="003F7188">
        <w:tc>
          <w:tcPr>
            <w:tcW w:w="1763" w:type="pct"/>
          </w:tcPr>
          <w:p w14:paraId="02F3CCD2" w14:textId="3FC6CEDD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>โรงพยาบาล</w:t>
            </w:r>
            <w:r w:rsidRPr="00BB0E6F">
              <w:rPr>
                <w:rFonts w:ascii="TH SarabunPSK" w:hAnsi="TH SarabunPSK" w:cs="TH SarabunPSK"/>
                <w:sz w:val="30"/>
                <w:szCs w:val="30"/>
              </w:rPr>
              <w:t xml:space="preserve"> S</w:t>
            </w:r>
          </w:p>
        </w:tc>
        <w:tc>
          <w:tcPr>
            <w:tcW w:w="662" w:type="pct"/>
          </w:tcPr>
          <w:p w14:paraId="5E0556C0" w14:textId="0B275061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68" w:type="pct"/>
            <w:shd w:val="clear" w:color="auto" w:fill="auto"/>
          </w:tcPr>
          <w:p w14:paraId="0DDDE204" w14:textId="03EE01D9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10.52</w:t>
            </w:r>
          </w:p>
        </w:tc>
        <w:tc>
          <w:tcPr>
            <w:tcW w:w="368" w:type="pct"/>
          </w:tcPr>
          <w:p w14:paraId="14346AE7" w14:textId="50E67352" w:rsidR="00946A33" w:rsidRPr="00BB0E6F" w:rsidRDefault="006C096B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12.08</w:t>
            </w:r>
          </w:p>
        </w:tc>
        <w:tc>
          <w:tcPr>
            <w:tcW w:w="367" w:type="pct"/>
            <w:shd w:val="clear" w:color="auto" w:fill="auto"/>
          </w:tcPr>
          <w:p w14:paraId="39F5E347" w14:textId="7FC91AEC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68" w:type="pct"/>
            <w:shd w:val="clear" w:color="auto" w:fill="auto"/>
          </w:tcPr>
          <w:p w14:paraId="291CFFF3" w14:textId="6E7F5F6A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67" w:type="pct"/>
            <w:shd w:val="clear" w:color="auto" w:fill="auto"/>
          </w:tcPr>
          <w:p w14:paraId="5893C8FE" w14:textId="21E567CC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67" w:type="pct"/>
            <w:shd w:val="clear" w:color="auto" w:fill="auto"/>
          </w:tcPr>
          <w:p w14:paraId="3892AF8F" w14:textId="7450FFD9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370" w:type="pct"/>
            <w:shd w:val="clear" w:color="auto" w:fill="auto"/>
          </w:tcPr>
          <w:p w14:paraId="6E65E161" w14:textId="727EA216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</w:tr>
      <w:tr w:rsidR="00946A33" w:rsidRPr="00B0338F" w14:paraId="4F25435F" w14:textId="77777777" w:rsidTr="003F7188">
        <w:tc>
          <w:tcPr>
            <w:tcW w:w="1763" w:type="pct"/>
          </w:tcPr>
          <w:p w14:paraId="712E1D91" w14:textId="48FAC761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>โรงพยาบา</w:t>
            </w: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ล</w:t>
            </w: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B0E6F">
              <w:rPr>
                <w:rFonts w:ascii="TH SarabunPSK" w:hAnsi="TH SarabunPSK" w:cs="TH SarabunPSK"/>
                <w:sz w:val="30"/>
                <w:szCs w:val="30"/>
              </w:rPr>
              <w:t>M1,M2</w:t>
            </w:r>
          </w:p>
        </w:tc>
        <w:tc>
          <w:tcPr>
            <w:tcW w:w="662" w:type="pct"/>
          </w:tcPr>
          <w:p w14:paraId="11314980" w14:textId="7E433E40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368" w:type="pct"/>
            <w:shd w:val="clear" w:color="auto" w:fill="auto"/>
          </w:tcPr>
          <w:p w14:paraId="2ADD76DD" w14:textId="5CC99621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7.85</w:t>
            </w:r>
          </w:p>
        </w:tc>
        <w:tc>
          <w:tcPr>
            <w:tcW w:w="368" w:type="pct"/>
          </w:tcPr>
          <w:p w14:paraId="0D25BB14" w14:textId="33E2F7AB" w:rsidR="00946A33" w:rsidRPr="00BB0E6F" w:rsidRDefault="006C096B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8.71</w:t>
            </w:r>
          </w:p>
        </w:tc>
        <w:tc>
          <w:tcPr>
            <w:tcW w:w="367" w:type="pct"/>
            <w:shd w:val="clear" w:color="auto" w:fill="auto"/>
          </w:tcPr>
          <w:p w14:paraId="7B86A9FB" w14:textId="611ABC61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368" w:type="pct"/>
            <w:shd w:val="clear" w:color="auto" w:fill="auto"/>
          </w:tcPr>
          <w:p w14:paraId="7833F977" w14:textId="277C64BD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367" w:type="pct"/>
            <w:shd w:val="clear" w:color="auto" w:fill="auto"/>
          </w:tcPr>
          <w:p w14:paraId="7CF65106" w14:textId="78CBBA19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367" w:type="pct"/>
            <w:shd w:val="clear" w:color="auto" w:fill="auto"/>
          </w:tcPr>
          <w:p w14:paraId="108F4AB2" w14:textId="6274233D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370" w:type="pct"/>
            <w:shd w:val="clear" w:color="auto" w:fill="auto"/>
          </w:tcPr>
          <w:p w14:paraId="64313759" w14:textId="7F1D2DD5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</w:tr>
      <w:tr w:rsidR="00946A33" w:rsidRPr="00B0338F" w14:paraId="4B62E4C1" w14:textId="77777777" w:rsidTr="003F7188">
        <w:tc>
          <w:tcPr>
            <w:tcW w:w="1763" w:type="pct"/>
          </w:tcPr>
          <w:p w14:paraId="26C610DE" w14:textId="57BFBEEF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>โรงพยาบา</w:t>
            </w: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ล</w:t>
            </w: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B0E6F">
              <w:rPr>
                <w:rFonts w:ascii="TH SarabunPSK" w:hAnsi="TH SarabunPSK" w:cs="TH SarabunPSK"/>
                <w:sz w:val="30"/>
                <w:szCs w:val="30"/>
              </w:rPr>
              <w:t>F1,F2</w:t>
            </w:r>
          </w:p>
        </w:tc>
        <w:tc>
          <w:tcPr>
            <w:tcW w:w="662" w:type="pct"/>
          </w:tcPr>
          <w:p w14:paraId="1781EE31" w14:textId="74B8131C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8" w:type="pct"/>
            <w:shd w:val="clear" w:color="auto" w:fill="auto"/>
          </w:tcPr>
          <w:p w14:paraId="6E9B8399" w14:textId="3C9167F3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4.79</w:t>
            </w:r>
          </w:p>
        </w:tc>
        <w:tc>
          <w:tcPr>
            <w:tcW w:w="368" w:type="pct"/>
          </w:tcPr>
          <w:p w14:paraId="5F146E74" w14:textId="25441DA9" w:rsidR="00946A33" w:rsidRPr="00BB0E6F" w:rsidRDefault="006C096B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6.20</w:t>
            </w:r>
          </w:p>
        </w:tc>
        <w:tc>
          <w:tcPr>
            <w:tcW w:w="367" w:type="pct"/>
            <w:shd w:val="clear" w:color="auto" w:fill="auto"/>
          </w:tcPr>
          <w:p w14:paraId="2DDE4B4F" w14:textId="59B9BDC3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8" w:type="pct"/>
            <w:shd w:val="clear" w:color="auto" w:fill="auto"/>
          </w:tcPr>
          <w:p w14:paraId="43FBD025" w14:textId="6A316A9E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7" w:type="pct"/>
            <w:shd w:val="clear" w:color="auto" w:fill="auto"/>
          </w:tcPr>
          <w:p w14:paraId="2E6CE8FE" w14:textId="3AAF4BBE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67" w:type="pct"/>
            <w:shd w:val="clear" w:color="auto" w:fill="auto"/>
          </w:tcPr>
          <w:p w14:paraId="2333320A" w14:textId="1C78BB4C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70" w:type="pct"/>
            <w:shd w:val="clear" w:color="auto" w:fill="auto"/>
          </w:tcPr>
          <w:p w14:paraId="7E137455" w14:textId="1D7450B9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946A33" w:rsidRPr="00B0338F" w14:paraId="62B78F3E" w14:textId="77777777" w:rsidTr="00946A33">
        <w:tc>
          <w:tcPr>
            <w:tcW w:w="1763" w:type="pct"/>
          </w:tcPr>
          <w:p w14:paraId="32C9C8EF" w14:textId="580B244A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>มีศูนย์ความเชี่ยวชาญด้านสุขภาพช่องปากระดับเขต อย่างน้อย 2 สาขา</w:t>
            </w:r>
          </w:p>
        </w:tc>
        <w:tc>
          <w:tcPr>
            <w:tcW w:w="662" w:type="pct"/>
            <w:shd w:val="clear" w:color="auto" w:fill="2E74B5" w:themeFill="accent1" w:themeFillShade="BF"/>
          </w:tcPr>
          <w:p w14:paraId="3ECCD402" w14:textId="604E3165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8" w:type="pct"/>
            <w:shd w:val="clear" w:color="auto" w:fill="2E74B5" w:themeFill="accent1" w:themeFillShade="BF"/>
          </w:tcPr>
          <w:p w14:paraId="29E088D4" w14:textId="585AE6D2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8" w:type="pct"/>
            <w:shd w:val="clear" w:color="auto" w:fill="2E74B5" w:themeFill="accent1" w:themeFillShade="BF"/>
          </w:tcPr>
          <w:p w14:paraId="25EDFCF7" w14:textId="4867FCD2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7" w:type="pct"/>
            <w:shd w:val="clear" w:color="auto" w:fill="2E74B5" w:themeFill="accent1" w:themeFillShade="BF"/>
          </w:tcPr>
          <w:p w14:paraId="360E624D" w14:textId="79B8FA51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8" w:type="pct"/>
            <w:shd w:val="clear" w:color="auto" w:fill="2E74B5" w:themeFill="accent1" w:themeFillShade="BF"/>
          </w:tcPr>
          <w:p w14:paraId="60DE0441" w14:textId="314E9DF9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7" w:type="pct"/>
            <w:shd w:val="clear" w:color="auto" w:fill="2E74B5" w:themeFill="accent1" w:themeFillShade="BF"/>
          </w:tcPr>
          <w:p w14:paraId="40561B1D" w14:textId="3A538629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7" w:type="pct"/>
            <w:shd w:val="clear" w:color="auto" w:fill="2E74B5" w:themeFill="accent1" w:themeFillShade="BF"/>
          </w:tcPr>
          <w:p w14:paraId="425AF7C9" w14:textId="7F61ACF1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0" w:type="pct"/>
            <w:shd w:val="clear" w:color="auto" w:fill="2E74B5" w:themeFill="accent1" w:themeFillShade="BF"/>
          </w:tcPr>
          <w:p w14:paraId="36E0A21A" w14:textId="1DE7EA1B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6A33" w:rsidRPr="00B0338F" w14:paraId="76D41530" w14:textId="77777777" w:rsidTr="003F7188">
        <w:tc>
          <w:tcPr>
            <w:tcW w:w="1763" w:type="pct"/>
          </w:tcPr>
          <w:p w14:paraId="0BFC24D7" w14:textId="49E87F4B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 xml:space="preserve">  3.1 </w:t>
            </w:r>
            <w:r w:rsidRPr="00BB0E6F">
              <w:rPr>
                <w:rFonts w:ascii="TH SarabunIT๙" w:hAnsi="TH SarabunIT๙" w:cs="TH SarabunIT๙"/>
                <w:sz w:val="30"/>
                <w:szCs w:val="30"/>
                <w:cs/>
              </w:rPr>
              <w:t>การรักษาโรคมะเร็งในช</w:t>
            </w:r>
            <w:r w:rsidRPr="00BB0E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่</w:t>
            </w:r>
            <w:r w:rsidRPr="00BB0E6F">
              <w:rPr>
                <w:rFonts w:ascii="TH SarabunIT๙" w:hAnsi="TH SarabunIT๙" w:cs="TH SarabunIT๙"/>
                <w:sz w:val="30"/>
                <w:szCs w:val="30"/>
                <w:cs/>
              </w:rPr>
              <w:t>องปาก</w:t>
            </w:r>
          </w:p>
        </w:tc>
        <w:tc>
          <w:tcPr>
            <w:tcW w:w="662" w:type="pct"/>
          </w:tcPr>
          <w:p w14:paraId="631E0CFE" w14:textId="10174AC3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</w:t>
            </w:r>
          </w:p>
        </w:tc>
        <w:tc>
          <w:tcPr>
            <w:tcW w:w="368" w:type="pct"/>
            <w:shd w:val="clear" w:color="auto" w:fill="auto"/>
          </w:tcPr>
          <w:p w14:paraId="12E551A8" w14:textId="0E6026B5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368" w:type="pct"/>
          </w:tcPr>
          <w:p w14:paraId="027A444B" w14:textId="19B99B63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79AB5CF" w14:textId="0C53A15A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รพศ.อุดรธานี</w:t>
            </w:r>
          </w:p>
        </w:tc>
        <w:tc>
          <w:tcPr>
            <w:tcW w:w="368" w:type="pct"/>
            <w:shd w:val="clear" w:color="auto" w:fill="auto"/>
          </w:tcPr>
          <w:p w14:paraId="753D8164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7" w:type="pct"/>
            <w:shd w:val="clear" w:color="auto" w:fill="auto"/>
          </w:tcPr>
          <w:p w14:paraId="5399DD33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7" w:type="pct"/>
            <w:shd w:val="clear" w:color="auto" w:fill="auto"/>
          </w:tcPr>
          <w:p w14:paraId="50C7E1BE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0" w:type="pct"/>
            <w:shd w:val="clear" w:color="auto" w:fill="auto"/>
          </w:tcPr>
          <w:p w14:paraId="1F2C054D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6A33" w:rsidRPr="00B0338F" w14:paraId="76E13954" w14:textId="77777777" w:rsidTr="003F7188">
        <w:tc>
          <w:tcPr>
            <w:tcW w:w="1763" w:type="pct"/>
          </w:tcPr>
          <w:p w14:paraId="7E1E4A0C" w14:textId="23F7BBC7" w:rsidR="00946A33" w:rsidRPr="00BB0E6F" w:rsidRDefault="00946A33" w:rsidP="00946A33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BB0E6F">
              <w:rPr>
                <w:rFonts w:ascii="TH SarabunPSK" w:hAnsi="TH SarabunPSK" w:cs="TH SarabunPSK"/>
                <w:sz w:val="30"/>
                <w:szCs w:val="30"/>
              </w:rPr>
              <w:t xml:space="preserve">3.2 </w:t>
            </w:r>
            <w:r w:rsidRPr="00332C0F">
              <w:rPr>
                <w:rFonts w:ascii="TH SarabunIT๙" w:hAnsi="TH SarabunIT๙" w:cs="TH SarabunIT๙"/>
                <w:cs/>
              </w:rPr>
              <w:t>การรักษาผู</w:t>
            </w:r>
            <w:r>
              <w:rPr>
                <w:rFonts w:ascii="TH SarabunIT๙" w:hAnsi="TH SarabunIT๙" w:cs="TH SarabunIT๙" w:hint="cs"/>
                <w:cs/>
              </w:rPr>
              <w:t>้</w:t>
            </w:r>
            <w:r w:rsidRPr="00332C0F">
              <w:rPr>
                <w:rFonts w:ascii="TH SarabunIT๙" w:hAnsi="TH SarabunIT๙" w:cs="TH SarabunIT๙"/>
                <w:cs/>
              </w:rPr>
              <w:t>ป</w:t>
            </w:r>
            <w:r>
              <w:rPr>
                <w:rFonts w:ascii="TH SarabunIT๙" w:hAnsi="TH SarabunIT๙" w:cs="TH SarabunIT๙" w:hint="cs"/>
                <w:cs/>
              </w:rPr>
              <w:t>่</w:t>
            </w:r>
            <w:r w:rsidRPr="00332C0F">
              <w:rPr>
                <w:rFonts w:ascii="TH SarabunIT๙" w:hAnsi="TH SarabunIT๙" w:cs="TH SarabunIT๙"/>
                <w:cs/>
              </w:rPr>
              <w:t>วยปากแหว</w:t>
            </w:r>
            <w:r>
              <w:rPr>
                <w:rFonts w:ascii="TH SarabunIT๙" w:hAnsi="TH SarabunIT๙" w:cs="TH SarabunIT๙" w:hint="cs"/>
                <w:cs/>
              </w:rPr>
              <w:t>่</w:t>
            </w:r>
            <w:r w:rsidRPr="00332C0F">
              <w:rPr>
                <w:rFonts w:ascii="TH SarabunIT๙" w:hAnsi="TH SarabunIT๙" w:cs="TH SarabunIT๙"/>
                <w:cs/>
              </w:rPr>
              <w:t>งเพดานโหว</w:t>
            </w:r>
            <w:r>
              <w:rPr>
                <w:rFonts w:ascii="TH SarabunIT๙" w:hAnsi="TH SarabunIT๙" w:cs="TH SarabunIT๙" w:hint="cs"/>
                <w:cs/>
              </w:rPr>
              <w:t>่</w:t>
            </w:r>
          </w:p>
          <w:p w14:paraId="6AD32BDD" w14:textId="21A34768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62" w:type="pct"/>
          </w:tcPr>
          <w:p w14:paraId="4246B35F" w14:textId="3D4F3F33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</w:t>
            </w:r>
          </w:p>
        </w:tc>
        <w:tc>
          <w:tcPr>
            <w:tcW w:w="368" w:type="pct"/>
            <w:shd w:val="clear" w:color="auto" w:fill="auto"/>
          </w:tcPr>
          <w:p w14:paraId="2D5C278B" w14:textId="24F2E162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368" w:type="pct"/>
          </w:tcPr>
          <w:p w14:paraId="4365C5C7" w14:textId="14BD3728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2614BAB" w14:textId="68904C20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รพศ.สกลนคร</w:t>
            </w:r>
          </w:p>
        </w:tc>
        <w:tc>
          <w:tcPr>
            <w:tcW w:w="368" w:type="pct"/>
            <w:shd w:val="clear" w:color="auto" w:fill="auto"/>
          </w:tcPr>
          <w:p w14:paraId="59A0B9EF" w14:textId="7E713E3D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7" w:type="pct"/>
            <w:shd w:val="clear" w:color="auto" w:fill="auto"/>
          </w:tcPr>
          <w:p w14:paraId="0609E55D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7" w:type="pct"/>
            <w:shd w:val="clear" w:color="auto" w:fill="auto"/>
          </w:tcPr>
          <w:p w14:paraId="44B0C49A" w14:textId="3D82BD11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70" w:type="pct"/>
            <w:shd w:val="clear" w:color="auto" w:fill="auto"/>
          </w:tcPr>
          <w:p w14:paraId="4C731B0A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6A33" w:rsidRPr="00B0338F" w14:paraId="5187CA25" w14:textId="77777777" w:rsidTr="003F7188">
        <w:tc>
          <w:tcPr>
            <w:tcW w:w="1763" w:type="pct"/>
          </w:tcPr>
          <w:p w14:paraId="4A544D4A" w14:textId="65A409EE" w:rsidR="00946A33" w:rsidRPr="00BB0E6F" w:rsidRDefault="00946A33" w:rsidP="00946A3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3.3 </w:t>
            </w:r>
            <w:r w:rsidRPr="00BB0E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พัฒนาเป็นศูนย์เชี่ยวชาญด้านการรักษาทันตกรรมในผู้สูงอายุที่ยุ่งยากซับซ้อน  </w:t>
            </w:r>
          </w:p>
        </w:tc>
        <w:tc>
          <w:tcPr>
            <w:tcW w:w="662" w:type="pct"/>
          </w:tcPr>
          <w:p w14:paraId="1F25F869" w14:textId="3D4A9783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</w:t>
            </w:r>
          </w:p>
        </w:tc>
        <w:tc>
          <w:tcPr>
            <w:tcW w:w="368" w:type="pct"/>
            <w:shd w:val="clear" w:color="auto" w:fill="auto"/>
          </w:tcPr>
          <w:p w14:paraId="0EB79689" w14:textId="0046C839" w:rsidR="00946A33" w:rsidRPr="00BB0E6F" w:rsidRDefault="00946A33" w:rsidP="00946A33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368" w:type="pct"/>
          </w:tcPr>
          <w:p w14:paraId="3416B6B3" w14:textId="367BE9C8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66BBBF4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8" w:type="pct"/>
            <w:shd w:val="clear" w:color="auto" w:fill="auto"/>
          </w:tcPr>
          <w:p w14:paraId="4E16720E" w14:textId="3FBE6E45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รพ.นครพนม</w:t>
            </w:r>
          </w:p>
        </w:tc>
        <w:tc>
          <w:tcPr>
            <w:tcW w:w="367" w:type="pct"/>
            <w:shd w:val="clear" w:color="auto" w:fill="auto"/>
          </w:tcPr>
          <w:p w14:paraId="4E226AF0" w14:textId="2751BCAF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0E6F">
              <w:rPr>
                <w:rFonts w:ascii="TH SarabunPSK" w:hAnsi="TH SarabunPSK" w:cs="TH SarabunPSK" w:hint="cs"/>
                <w:sz w:val="30"/>
                <w:szCs w:val="30"/>
                <w:cs/>
              </w:rPr>
              <w:t>รพศ.อุดรธานี</w:t>
            </w:r>
          </w:p>
        </w:tc>
        <w:tc>
          <w:tcPr>
            <w:tcW w:w="367" w:type="pct"/>
            <w:shd w:val="clear" w:color="auto" w:fill="auto"/>
          </w:tcPr>
          <w:p w14:paraId="196D4997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70" w:type="pct"/>
            <w:shd w:val="clear" w:color="auto" w:fill="auto"/>
          </w:tcPr>
          <w:p w14:paraId="10ACD583" w14:textId="77777777" w:rsidR="00946A33" w:rsidRPr="00BB0E6F" w:rsidRDefault="00946A33" w:rsidP="00946A3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5D0444FF" w14:textId="1A1E48C7" w:rsidR="004E4530" w:rsidRPr="003E7B77" w:rsidRDefault="003E7B77" w:rsidP="00477BB1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3E7B77">
        <w:rPr>
          <w:rFonts w:ascii="TH SarabunPSK" w:hAnsi="TH SarabunPSK" w:cs="TH SarabunPSK" w:hint="cs"/>
          <w:cs/>
        </w:rPr>
        <w:t xml:space="preserve">ผลงานปี </w:t>
      </w:r>
      <w:r w:rsidRPr="003E7B77">
        <w:rPr>
          <w:rFonts w:ascii="TH SarabunPSK" w:hAnsi="TH SarabunPSK" w:cs="TH SarabunPSK"/>
        </w:rPr>
        <w:t xml:space="preserve">2565 </w:t>
      </w:r>
      <w:r w:rsidRPr="003E7B77">
        <w:rPr>
          <w:rFonts w:ascii="TH SarabunPSK" w:hAnsi="TH SarabunPSK" w:cs="TH SarabunPSK" w:hint="cs"/>
          <w:cs/>
        </w:rPr>
        <w:t xml:space="preserve"> ผลงานระหว่างเดือนตุลาคม </w:t>
      </w:r>
      <w:r w:rsidRPr="003E7B77">
        <w:rPr>
          <w:rFonts w:ascii="TH SarabunPSK" w:hAnsi="TH SarabunPSK" w:cs="TH SarabunPSK"/>
        </w:rPr>
        <w:t xml:space="preserve">2564-30 </w:t>
      </w:r>
      <w:r w:rsidRPr="003E7B77">
        <w:rPr>
          <w:rFonts w:ascii="TH SarabunPSK" w:hAnsi="TH SarabunPSK" w:cs="TH SarabunPSK" w:hint="cs"/>
          <w:cs/>
        </w:rPr>
        <w:t xml:space="preserve">เมษายน </w:t>
      </w:r>
      <w:r w:rsidRPr="003E7B77">
        <w:rPr>
          <w:rFonts w:ascii="TH SarabunPSK" w:hAnsi="TH SarabunPSK" w:cs="TH SarabunPSK"/>
        </w:rPr>
        <w:t xml:space="preserve">2565 </w:t>
      </w:r>
      <w:r w:rsidRPr="003E7B77">
        <w:rPr>
          <w:rFonts w:ascii="TH SarabunPSK" w:hAnsi="TH SarabunPSK" w:cs="TH SarabunPSK" w:hint="cs"/>
          <w:cs/>
        </w:rPr>
        <w:t xml:space="preserve">( </w:t>
      </w:r>
      <w:r w:rsidRPr="003E7B77">
        <w:rPr>
          <w:rFonts w:ascii="TH SarabunPSK" w:hAnsi="TH SarabunPSK" w:cs="TH SarabunPSK"/>
        </w:rPr>
        <w:t xml:space="preserve">7 </w:t>
      </w:r>
      <w:r w:rsidRPr="003E7B77">
        <w:rPr>
          <w:rFonts w:ascii="TH SarabunPSK" w:hAnsi="TH SarabunPSK" w:cs="TH SarabunPSK" w:hint="cs"/>
          <w:cs/>
        </w:rPr>
        <w:t>เดือน)</w:t>
      </w:r>
    </w:p>
    <w:p w14:paraId="764CD731" w14:textId="77777777" w:rsidR="0025365B" w:rsidRDefault="0025365B" w:rsidP="00477BB1">
      <w:pPr>
        <w:jc w:val="thaiDistribute"/>
        <w:rPr>
          <w:rFonts w:ascii="TH SarabunPSK" w:hAnsi="TH SarabunPSK" w:cs="TH SarabunPSK"/>
          <w:b/>
          <w:bCs/>
        </w:rPr>
      </w:pPr>
    </w:p>
    <w:p w14:paraId="7CE856E7" w14:textId="77777777" w:rsidR="0025365B" w:rsidRDefault="0025365B" w:rsidP="00477BB1">
      <w:pPr>
        <w:jc w:val="thaiDistribute"/>
        <w:rPr>
          <w:rFonts w:ascii="TH SarabunPSK" w:hAnsi="TH SarabunPSK" w:cs="TH SarabunPSK"/>
          <w:b/>
          <w:bCs/>
        </w:rPr>
      </w:pPr>
    </w:p>
    <w:p w14:paraId="0473DD69" w14:textId="77777777" w:rsidR="00B0338F" w:rsidRPr="00B0338F" w:rsidRDefault="00B0338F" w:rsidP="00B0338F">
      <w:pPr>
        <w:autoSpaceDE w:val="0"/>
        <w:autoSpaceDN w:val="0"/>
        <w:adjustRightInd w:val="0"/>
        <w:rPr>
          <w:rFonts w:ascii="TH SarabunPSK" w:hAnsi="TH SarabunPSK" w:cs="TH SarabunPSK"/>
          <w:b/>
          <w:bCs/>
        </w:rPr>
      </w:pPr>
      <w:r w:rsidRPr="00B0338F">
        <w:rPr>
          <w:rFonts w:ascii="TH SarabunPSK" w:hAnsi="TH SarabunPSK" w:cs="TH SarabunPSK"/>
          <w:b/>
          <w:bCs/>
          <w:cs/>
        </w:rPr>
        <w:t>กลยุทธ</w:t>
      </w:r>
      <w:r w:rsidRPr="00B0338F">
        <w:rPr>
          <w:rFonts w:ascii="TH SarabunPSK" w:hAnsi="TH SarabunPSK" w:cs="TH SarabunPSK"/>
          <w:b/>
          <w:bCs/>
        </w:rPr>
        <w:t>/</w:t>
      </w:r>
      <w:r w:rsidRPr="00B0338F">
        <w:rPr>
          <w:rFonts w:ascii="TH SarabunPSK" w:hAnsi="TH SarabunPSK" w:cs="TH SarabunPSK"/>
          <w:b/>
          <w:bCs/>
          <w:cs/>
        </w:rPr>
        <w:t>กระบวนการดำเนินการที่สำคัญ (เพื่อพัฒนาระบบบริการสุขภาพช่องปาก)</w:t>
      </w:r>
    </w:p>
    <w:p w14:paraId="568105B2" w14:textId="2EC462E5" w:rsidR="00975BD0" w:rsidRDefault="00B0338F" w:rsidP="00B0338F">
      <w:pPr>
        <w:rPr>
          <w:rFonts w:ascii="TH SarabunPSK" w:hAnsi="TH SarabunPSK" w:cs="TH SarabunPSK"/>
        </w:rPr>
      </w:pPr>
      <w:r w:rsidRPr="00B0338F">
        <w:rPr>
          <w:rFonts w:ascii="TH SarabunPSK" w:hAnsi="TH SarabunPSK" w:cs="TH SarabunPSK"/>
          <w:cs/>
        </w:rPr>
        <w:t xml:space="preserve">          กลยุทธ์ที่ </w:t>
      </w:r>
      <w:r w:rsidR="00544494" w:rsidRPr="00544494">
        <w:rPr>
          <w:rFonts w:ascii="TH SarabunPSK" w:hAnsi="TH SarabunPSK" w:cs="TH SarabunPSK"/>
        </w:rPr>
        <w:t>1</w:t>
      </w:r>
      <w:r w:rsidR="00544494" w:rsidRPr="00544494">
        <w:rPr>
          <w:rFonts w:ascii="TH SarabunPSK" w:hAnsi="TH SarabunPSK" w:cs="TH SarabunPSK"/>
          <w:cs/>
        </w:rPr>
        <w:t>. สนับสนุนจัดบริการพื้นฐานและพัฒนาระบบเฝ้าระวัง สร้างเสริมการทำงานร่วมกับภาคี</w:t>
      </w:r>
    </w:p>
    <w:p w14:paraId="7DD63C37" w14:textId="7022444B" w:rsidR="00544494" w:rsidRDefault="00975BD0" w:rsidP="00975BD0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544494" w:rsidRPr="00544494">
        <w:rPr>
          <w:rFonts w:ascii="TH SarabunPSK" w:hAnsi="TH SarabunPSK" w:cs="TH SarabunPSK"/>
          <w:cs/>
        </w:rPr>
        <w:t>เครือข่าย</w:t>
      </w:r>
      <w:r w:rsidR="00B0338F" w:rsidRPr="00B0338F">
        <w:rPr>
          <w:rFonts w:ascii="TH SarabunPSK" w:hAnsi="TH SarabunPSK" w:cs="TH SarabunPSK"/>
          <w:b/>
          <w:bCs/>
          <w:cs/>
        </w:rPr>
        <w:tab/>
      </w:r>
    </w:p>
    <w:p w14:paraId="08715703" w14:textId="42AF8D1F" w:rsidR="00975BD0" w:rsidRDefault="00B0338F" w:rsidP="00975BD0">
      <w:pPr>
        <w:ind w:firstLine="720"/>
        <w:rPr>
          <w:rFonts w:ascii="TH SarabunPSK" w:hAnsi="TH SarabunPSK" w:cs="TH SarabunPSK"/>
          <w:b/>
          <w:bCs/>
        </w:rPr>
      </w:pPr>
      <w:r w:rsidRPr="00B0338F">
        <w:rPr>
          <w:rFonts w:ascii="TH SarabunPSK" w:hAnsi="TH SarabunPSK" w:cs="TH SarabunPSK"/>
          <w:cs/>
        </w:rPr>
        <w:t xml:space="preserve">กลยุทธ์ที่ </w:t>
      </w:r>
      <w:r w:rsidR="00975BD0" w:rsidRPr="00975BD0">
        <w:rPr>
          <w:rFonts w:ascii="TH SarabunPSK" w:hAnsi="TH SarabunPSK" w:cs="TH SarabunPSK"/>
        </w:rPr>
        <w:t>2.</w:t>
      </w:r>
      <w:r w:rsidR="00975BD0" w:rsidRPr="00975BD0">
        <w:rPr>
          <w:rFonts w:ascii="TH SarabunPSK" w:hAnsi="TH SarabunPSK" w:cs="TH SarabunPSK"/>
          <w:cs/>
        </w:rPr>
        <w:t>พัฒนาระบบบริการและสนับสนุนการจัดบริการให้มีคุณภาพได้มาตรฐาน</w:t>
      </w:r>
      <w:r w:rsidRPr="00B0338F">
        <w:rPr>
          <w:rFonts w:ascii="TH SarabunPSK" w:hAnsi="TH SarabunPSK" w:cs="TH SarabunPSK"/>
          <w:b/>
          <w:bCs/>
          <w:cs/>
        </w:rPr>
        <w:tab/>
      </w:r>
    </w:p>
    <w:p w14:paraId="73BA1933" w14:textId="35709562" w:rsidR="00B0338F" w:rsidRPr="00B0338F" w:rsidRDefault="00B0338F" w:rsidP="00975BD0">
      <w:pPr>
        <w:ind w:firstLine="720"/>
        <w:rPr>
          <w:rFonts w:ascii="TH SarabunPSK" w:hAnsi="TH SarabunPSK" w:cs="TH SarabunPSK"/>
        </w:rPr>
      </w:pPr>
      <w:r w:rsidRPr="00B0338F">
        <w:rPr>
          <w:rFonts w:ascii="TH SarabunPSK" w:hAnsi="TH SarabunPSK" w:cs="TH SarabunPSK"/>
          <w:cs/>
        </w:rPr>
        <w:t xml:space="preserve">กลยุทธ์ที่ </w:t>
      </w:r>
      <w:r w:rsidRPr="00B0338F">
        <w:rPr>
          <w:rFonts w:ascii="TH SarabunPSK" w:hAnsi="TH SarabunPSK" w:cs="TH SarabunPSK"/>
        </w:rPr>
        <w:t>3</w:t>
      </w:r>
      <w:r w:rsidR="00975BD0">
        <w:rPr>
          <w:rFonts w:ascii="TH SarabunPSK" w:hAnsi="TH SarabunPSK" w:cs="TH SarabunPSK"/>
        </w:rPr>
        <w:t>.</w:t>
      </w:r>
      <w:r w:rsidR="00975BD0" w:rsidRPr="00975BD0">
        <w:rPr>
          <w:rFonts w:ascii="TH SarabunPSK" w:hAnsi="TH SarabunPSK" w:cs="TH SarabunPSK"/>
          <w:cs/>
        </w:rPr>
        <w:t>เพิ่มประสิทธิภาพการให้บริการทันตกรรมเฉพาะทาง</w:t>
      </w:r>
    </w:p>
    <w:p w14:paraId="4565B502" w14:textId="469E7C75" w:rsidR="00B0338F" w:rsidRPr="00B0338F" w:rsidRDefault="00B0338F" w:rsidP="00B0338F">
      <w:pPr>
        <w:jc w:val="thaiDistribute"/>
        <w:rPr>
          <w:rFonts w:ascii="TH SarabunPSK" w:hAnsi="TH SarabunPSK" w:cs="TH SarabunPSK"/>
          <w:sz w:val="28"/>
        </w:rPr>
      </w:pPr>
      <w:r w:rsidRPr="00B0338F">
        <w:rPr>
          <w:rFonts w:ascii="TH SarabunPSK" w:hAnsi="TH SarabunPSK" w:cs="TH SarabunPSK"/>
          <w:b/>
          <w:bCs/>
          <w:cs/>
        </w:rPr>
        <w:tab/>
      </w:r>
      <w:r w:rsidRPr="00B0338F">
        <w:rPr>
          <w:rFonts w:ascii="TH SarabunPSK" w:hAnsi="TH SarabunPSK" w:cs="TH SarabunPSK"/>
          <w:cs/>
        </w:rPr>
        <w:t xml:space="preserve">กลยุทธ์ที่ </w:t>
      </w:r>
      <w:r w:rsidRPr="00B0338F">
        <w:rPr>
          <w:rFonts w:ascii="TH SarabunPSK" w:hAnsi="TH SarabunPSK" w:cs="TH SarabunPSK"/>
        </w:rPr>
        <w:t>4</w:t>
      </w:r>
      <w:r w:rsidR="00975BD0">
        <w:rPr>
          <w:rFonts w:ascii="TH SarabunPSK" w:hAnsi="TH SarabunPSK" w:cs="TH SarabunPSK"/>
        </w:rPr>
        <w:t>.</w:t>
      </w:r>
      <w:r w:rsidR="00975BD0" w:rsidRPr="00975BD0">
        <w:rPr>
          <w:rFonts w:ascii="TH SarabunPSK" w:hAnsi="TH SarabunPSK" w:cs="TH SarabunPSK"/>
          <w:cs/>
        </w:rPr>
        <w:t>พัฒนาศักยภาพบุคลากร</w:t>
      </w:r>
    </w:p>
    <w:p w14:paraId="69DDF4C0" w14:textId="77777777" w:rsidR="00B0338F" w:rsidRPr="00B0338F" w:rsidRDefault="00B0338F" w:rsidP="00B0338F">
      <w:pPr>
        <w:jc w:val="thaiDistribute"/>
        <w:rPr>
          <w:rFonts w:ascii="TH SarabunPSK" w:hAnsi="TH SarabunPSK" w:cs="TH SarabunPSK"/>
          <w:sz w:val="28"/>
        </w:rPr>
      </w:pPr>
    </w:p>
    <w:p w14:paraId="43613D27" w14:textId="09A925D5" w:rsidR="00B0338F" w:rsidRPr="003F7188" w:rsidRDefault="00811FB5" w:rsidP="00811FB5">
      <w:pPr>
        <w:pStyle w:val="ac"/>
        <w:numPr>
          <w:ilvl w:val="0"/>
          <w:numId w:val="7"/>
        </w:num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เป้าหมายการบริการ (</w:t>
      </w:r>
      <w:r>
        <w:rPr>
          <w:rFonts w:ascii="TH SarabunPSK" w:hAnsi="TH SarabunPSK" w:cs="TH SarabunPSK"/>
          <w:b/>
          <w:bCs/>
          <w:szCs w:val="32"/>
        </w:rPr>
        <w:t>Service Delivery)</w:t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 ปีงบประมาณ พ.ศ.</w:t>
      </w:r>
      <w:r>
        <w:rPr>
          <w:rFonts w:ascii="TH SarabunPSK" w:hAnsi="TH SarabunPSK" w:cs="TH SarabunPSK"/>
          <w:b/>
          <w:bCs/>
          <w:szCs w:val="32"/>
        </w:rPr>
        <w:t xml:space="preserve">2566-2570 </w:t>
      </w:r>
      <w:r w:rsidR="003F7188" w:rsidRPr="003F7188">
        <w:rPr>
          <w:rFonts w:ascii="TH SarabunPSK" w:hAnsi="TH SarabunPSK" w:cs="TH SarabunPSK" w:hint="cs"/>
          <w:cs/>
        </w:rPr>
        <w:t>(</w:t>
      </w:r>
      <w:r w:rsidR="003F7188" w:rsidRPr="003F7188">
        <w:rPr>
          <w:rFonts w:ascii="TH SarabunPSK" w:hAnsi="TH SarabunPSK" w:cs="TH SarabunPSK" w:hint="cs"/>
          <w:szCs w:val="32"/>
          <w:cs/>
        </w:rPr>
        <w:t xml:space="preserve">ตามไฟล์ </w:t>
      </w:r>
      <w:r w:rsidR="003F7188" w:rsidRPr="003F7188">
        <w:rPr>
          <w:rFonts w:ascii="TH SarabunPSK" w:hAnsi="TH SarabunPSK" w:cs="TH SarabunPSK"/>
          <w:szCs w:val="32"/>
        </w:rPr>
        <w:t>Excel</w:t>
      </w:r>
      <w:r w:rsidR="003F7188" w:rsidRPr="003F7188">
        <w:rPr>
          <w:rFonts w:ascii="TH SarabunPSK" w:hAnsi="TH SarabunPSK" w:cs="TH SarabunPSK"/>
        </w:rPr>
        <w:t>)</w:t>
      </w:r>
    </w:p>
    <w:p w14:paraId="3C963DC4" w14:textId="55868A19" w:rsidR="00811FB5" w:rsidRPr="00811FB5" w:rsidRDefault="00811FB5" w:rsidP="00811FB5">
      <w:pPr>
        <w:pStyle w:val="ac"/>
        <w:numPr>
          <w:ilvl w:val="0"/>
          <w:numId w:val="7"/>
        </w:num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 xml:space="preserve">ผลลัพธ์บริการที่คาดว่าจะได้รับ </w:t>
      </w:r>
    </w:p>
    <w:p w14:paraId="256CD107" w14:textId="4E247F47" w:rsidR="00811FB5" w:rsidRPr="008966A3" w:rsidRDefault="00811FB5" w:rsidP="00811FB5">
      <w:pPr>
        <w:pStyle w:val="ac"/>
        <w:jc w:val="thaiDistribute"/>
        <w:rPr>
          <w:rFonts w:ascii="TH SarabunPSK" w:hAnsi="TH SarabunPSK" w:cs="TH SarabunPSK" w:hint="cs"/>
          <w:szCs w:val="32"/>
          <w:cs/>
        </w:rPr>
      </w:pPr>
      <w:r w:rsidRPr="008966A3">
        <w:rPr>
          <w:rFonts w:ascii="TH SarabunPSK" w:hAnsi="TH SarabunPSK" w:cs="TH SarabunPSK"/>
          <w:szCs w:val="32"/>
        </w:rPr>
        <w:t xml:space="preserve">4.1 </w:t>
      </w:r>
      <w:r w:rsidR="008966A3" w:rsidRPr="008966A3">
        <w:rPr>
          <w:rFonts w:ascii="TH SarabunPSK" w:hAnsi="TH SarabunPSK" w:cs="TH SarabunPSK" w:hint="cs"/>
          <w:szCs w:val="32"/>
          <w:cs/>
        </w:rPr>
        <w:t>ประชาชนพึ่งพาตนเองได้ด้านสุขภาพช่องปาก โดยการเฝ้าระวังตนเอง ครอบครัว และชุมชน</w:t>
      </w:r>
    </w:p>
    <w:p w14:paraId="2CDC369A" w14:textId="3C869C15" w:rsidR="00811FB5" w:rsidRPr="008966A3" w:rsidRDefault="00811FB5" w:rsidP="00811FB5">
      <w:pPr>
        <w:pStyle w:val="ac"/>
        <w:jc w:val="thaiDistribute"/>
        <w:rPr>
          <w:rFonts w:ascii="TH SarabunPSK" w:hAnsi="TH SarabunPSK" w:cs="TH SarabunPSK" w:hint="cs"/>
          <w:szCs w:val="32"/>
          <w:cs/>
        </w:rPr>
      </w:pPr>
      <w:r w:rsidRPr="008966A3">
        <w:rPr>
          <w:rFonts w:ascii="TH SarabunPSK" w:hAnsi="TH SarabunPSK" w:cs="TH SarabunPSK"/>
          <w:szCs w:val="32"/>
        </w:rPr>
        <w:t>4.2</w:t>
      </w:r>
      <w:r w:rsidR="008966A3" w:rsidRPr="008966A3">
        <w:rPr>
          <w:rFonts w:ascii="TH SarabunPSK" w:hAnsi="TH SarabunPSK" w:cs="TH SarabunPSK"/>
          <w:szCs w:val="32"/>
        </w:rPr>
        <w:t xml:space="preserve"> </w:t>
      </w:r>
      <w:r w:rsidR="008966A3" w:rsidRPr="008966A3">
        <w:rPr>
          <w:rFonts w:ascii="TH SarabunPSK" w:hAnsi="TH SarabunPSK" w:cs="TH SarabunPSK" w:hint="cs"/>
          <w:szCs w:val="32"/>
          <w:cs/>
        </w:rPr>
        <w:t>ประชาชนที่จำเป็นต้องได้รับบริการทันตกรรมพื้นฐานและทันตกรรมเฉพาะทางสามารถเข้าถึงบริการได้มากขึ้น</w:t>
      </w:r>
    </w:p>
    <w:p w14:paraId="0FE42002" w14:textId="4A127A80" w:rsidR="00D93B6A" w:rsidRPr="008966A3" w:rsidRDefault="00D93B6A" w:rsidP="008966A3">
      <w:pPr>
        <w:jc w:val="thaiDistribute"/>
        <w:rPr>
          <w:rFonts w:ascii="TH SarabunPSK" w:hAnsi="TH SarabunPSK" w:cs="TH SarabunPSK" w:hint="cs"/>
          <w:b/>
          <w:bCs/>
          <w:cs/>
        </w:rPr>
        <w:sectPr w:rsidR="00D93B6A" w:rsidRPr="008966A3" w:rsidSect="00D650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1440" w:bottom="1440" w:left="1440" w:header="708" w:footer="708" w:gutter="0"/>
          <w:cols w:space="708"/>
          <w:docGrid w:linePitch="360"/>
        </w:sectPr>
      </w:pPr>
    </w:p>
    <w:p w14:paraId="2DD16CAC" w14:textId="77777777" w:rsidR="00D93B6A" w:rsidRPr="00AE1463" w:rsidRDefault="00D93B6A" w:rsidP="003F7188">
      <w:pPr>
        <w:pStyle w:val="Default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sectPr w:rsidR="00D93B6A" w:rsidRPr="00AE1463" w:rsidSect="00AE1463">
      <w:pgSz w:w="16838" w:h="11906" w:orient="landscape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7CC6F" w14:textId="77777777" w:rsidR="00474A34" w:rsidRDefault="00474A34">
      <w:r>
        <w:separator/>
      </w:r>
    </w:p>
  </w:endnote>
  <w:endnote w:type="continuationSeparator" w:id="0">
    <w:p w14:paraId="1DE39A5D" w14:textId="77777777" w:rsidR="00474A34" w:rsidRDefault="0047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?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2528F" w14:textId="77777777" w:rsidR="000C5DBB" w:rsidRDefault="000C5D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EE03" w14:textId="77777777" w:rsidR="000C5DBB" w:rsidRDefault="000C5D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A538" w14:textId="77777777" w:rsidR="000C5DBB" w:rsidRDefault="000C5D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06E80" w14:textId="77777777" w:rsidR="00474A34" w:rsidRDefault="00474A34">
      <w:r>
        <w:separator/>
      </w:r>
    </w:p>
  </w:footnote>
  <w:footnote w:type="continuationSeparator" w:id="0">
    <w:p w14:paraId="54B84FC7" w14:textId="77777777" w:rsidR="00474A34" w:rsidRDefault="00474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9BEC4" w14:textId="77777777" w:rsidR="000C5DBB" w:rsidRDefault="000C5D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385B" w14:textId="77777777" w:rsidR="000C5DBB" w:rsidRPr="004712CA" w:rsidRDefault="00B76E38">
    <w:pPr>
      <w:pStyle w:val="a8"/>
      <w:jc w:val="right"/>
      <w:rPr>
        <w:rFonts w:ascii="TH SarabunIT?" w:hAnsi="TH SarabunIT?" w:cs="TH SarabunIT?"/>
      </w:rPr>
    </w:pPr>
    <w:r w:rsidRPr="004712CA">
      <w:rPr>
        <w:rFonts w:ascii="TH SarabunIT?" w:hAnsi="TH SarabunIT?" w:cs="TH SarabunIT?"/>
      </w:rPr>
      <w:fldChar w:fldCharType="begin"/>
    </w:r>
    <w:r w:rsidR="000C5DBB" w:rsidRPr="004712CA">
      <w:rPr>
        <w:rFonts w:ascii="TH SarabunIT?" w:hAnsi="TH SarabunIT?" w:cs="TH SarabunIT?"/>
      </w:rPr>
      <w:instrText>PAGE   \* MERGEFORMAT</w:instrText>
    </w:r>
    <w:r w:rsidRPr="004712CA">
      <w:rPr>
        <w:rFonts w:ascii="TH SarabunIT?" w:hAnsi="TH SarabunIT?" w:cs="TH SarabunIT?"/>
      </w:rPr>
      <w:fldChar w:fldCharType="separate"/>
    </w:r>
    <w:r w:rsidR="006C096B" w:rsidRPr="006C096B">
      <w:rPr>
        <w:rFonts w:ascii="TH SarabunIT?" w:hAnsi="TH SarabunIT?" w:cs="TH SarabunIT?"/>
        <w:noProof/>
        <w:szCs w:val="32"/>
        <w:lang w:val="th-TH"/>
      </w:rPr>
      <w:t>2</w:t>
    </w:r>
    <w:r w:rsidRPr="004712CA">
      <w:rPr>
        <w:rFonts w:ascii="TH SarabunIT?" w:hAnsi="TH SarabunIT?" w:cs="TH SarabunIT?"/>
      </w:rPr>
      <w:fldChar w:fldCharType="end"/>
    </w:r>
  </w:p>
  <w:p w14:paraId="0CCADDBE" w14:textId="77777777" w:rsidR="000C5DBB" w:rsidRDefault="000C5D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44EE" w14:textId="77777777" w:rsidR="000C5DBB" w:rsidRDefault="000C5DB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542"/>
    <w:multiLevelType w:val="hybridMultilevel"/>
    <w:tmpl w:val="0D5CD7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460A"/>
    <w:multiLevelType w:val="hybridMultilevel"/>
    <w:tmpl w:val="0D142342"/>
    <w:lvl w:ilvl="0" w:tplc="1DEE87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4A4322"/>
    <w:multiLevelType w:val="hybridMultilevel"/>
    <w:tmpl w:val="091A9C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004F2"/>
    <w:multiLevelType w:val="hybridMultilevel"/>
    <w:tmpl w:val="7C02E424"/>
    <w:lvl w:ilvl="0" w:tplc="E846834E">
      <w:start w:val="1"/>
      <w:numFmt w:val="decimal"/>
      <w:lvlText w:val="%1."/>
      <w:lvlJc w:val="left"/>
      <w:pPr>
        <w:ind w:left="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4" w15:restartNumberingAfterBreak="0">
    <w:nsid w:val="46D340B2"/>
    <w:multiLevelType w:val="hybridMultilevel"/>
    <w:tmpl w:val="8292BFE8"/>
    <w:lvl w:ilvl="0" w:tplc="B67AE700">
      <w:start w:val="1"/>
      <w:numFmt w:val="decimal"/>
      <w:lvlText w:val="%1."/>
      <w:lvlJc w:val="left"/>
      <w:pPr>
        <w:ind w:left="1004" w:hanging="360"/>
      </w:pPr>
      <w:rPr>
        <w:rFonts w:ascii="TH SarabunIT?" w:hAnsi="TH SarabunIT?" w:cs="TH SarabunIT?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49904F84"/>
    <w:multiLevelType w:val="hybridMultilevel"/>
    <w:tmpl w:val="1540AF78"/>
    <w:lvl w:ilvl="0" w:tplc="32646DA0">
      <w:start w:val="1"/>
      <w:numFmt w:val="decimal"/>
      <w:lvlText w:val="%1."/>
      <w:lvlJc w:val="left"/>
      <w:pPr>
        <w:ind w:left="0" w:hanging="360"/>
      </w:pPr>
      <w:rPr>
        <w:rFonts w:cs="Times New Roman"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6" w15:restartNumberingAfterBreak="0">
    <w:nsid w:val="5A194A20"/>
    <w:multiLevelType w:val="hybridMultilevel"/>
    <w:tmpl w:val="D6C00BF0"/>
    <w:lvl w:ilvl="0" w:tplc="8362D9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592365">
    <w:abstractNumId w:val="4"/>
  </w:num>
  <w:num w:numId="2" w16cid:durableId="256253449">
    <w:abstractNumId w:val="1"/>
  </w:num>
  <w:num w:numId="3" w16cid:durableId="1223950518">
    <w:abstractNumId w:val="2"/>
  </w:num>
  <w:num w:numId="4" w16cid:durableId="1259291294">
    <w:abstractNumId w:val="5"/>
  </w:num>
  <w:num w:numId="5" w16cid:durableId="1354530209">
    <w:abstractNumId w:val="0"/>
  </w:num>
  <w:num w:numId="6" w16cid:durableId="2076273368">
    <w:abstractNumId w:val="3"/>
  </w:num>
  <w:num w:numId="7" w16cid:durableId="11067334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492"/>
    <w:rsid w:val="00000203"/>
    <w:rsid w:val="00027EE9"/>
    <w:rsid w:val="00030107"/>
    <w:rsid w:val="00040E28"/>
    <w:rsid w:val="00055280"/>
    <w:rsid w:val="00056299"/>
    <w:rsid w:val="00060E1D"/>
    <w:rsid w:val="00071832"/>
    <w:rsid w:val="00076959"/>
    <w:rsid w:val="00082D4A"/>
    <w:rsid w:val="000B2849"/>
    <w:rsid w:val="000C24EB"/>
    <w:rsid w:val="000C47C2"/>
    <w:rsid w:val="000C5DBB"/>
    <w:rsid w:val="000D3B2F"/>
    <w:rsid w:val="000D7190"/>
    <w:rsid w:val="000D7231"/>
    <w:rsid w:val="000F1CB5"/>
    <w:rsid w:val="000F236C"/>
    <w:rsid w:val="000F5084"/>
    <w:rsid w:val="000F7C9A"/>
    <w:rsid w:val="00100585"/>
    <w:rsid w:val="00110752"/>
    <w:rsid w:val="00120852"/>
    <w:rsid w:val="00182A81"/>
    <w:rsid w:val="00184325"/>
    <w:rsid w:val="001873FD"/>
    <w:rsid w:val="001B21AD"/>
    <w:rsid w:val="001B5666"/>
    <w:rsid w:val="001C277E"/>
    <w:rsid w:val="001D42CA"/>
    <w:rsid w:val="001E07A2"/>
    <w:rsid w:val="001F1354"/>
    <w:rsid w:val="001F1BFA"/>
    <w:rsid w:val="001F20D7"/>
    <w:rsid w:val="002021E8"/>
    <w:rsid w:val="002055AD"/>
    <w:rsid w:val="00205EBA"/>
    <w:rsid w:val="00212FBE"/>
    <w:rsid w:val="00236B96"/>
    <w:rsid w:val="00244864"/>
    <w:rsid w:val="00246ABF"/>
    <w:rsid w:val="0025365B"/>
    <w:rsid w:val="00262AB2"/>
    <w:rsid w:val="00264F45"/>
    <w:rsid w:val="002662AE"/>
    <w:rsid w:val="002A5D36"/>
    <w:rsid w:val="002E48FB"/>
    <w:rsid w:val="002F7B19"/>
    <w:rsid w:val="00306AFB"/>
    <w:rsid w:val="00307D2B"/>
    <w:rsid w:val="00346235"/>
    <w:rsid w:val="00356DB7"/>
    <w:rsid w:val="0036200E"/>
    <w:rsid w:val="0039170A"/>
    <w:rsid w:val="003A371A"/>
    <w:rsid w:val="003A6151"/>
    <w:rsid w:val="003A6B26"/>
    <w:rsid w:val="003D1AE3"/>
    <w:rsid w:val="003D2D80"/>
    <w:rsid w:val="003D32A1"/>
    <w:rsid w:val="003E17AF"/>
    <w:rsid w:val="003E7B77"/>
    <w:rsid w:val="003F1B13"/>
    <w:rsid w:val="003F7188"/>
    <w:rsid w:val="003F7F05"/>
    <w:rsid w:val="00414346"/>
    <w:rsid w:val="00427BFA"/>
    <w:rsid w:val="00443993"/>
    <w:rsid w:val="00456D11"/>
    <w:rsid w:val="00465942"/>
    <w:rsid w:val="004712CA"/>
    <w:rsid w:val="00474A34"/>
    <w:rsid w:val="004769AA"/>
    <w:rsid w:val="00477BB1"/>
    <w:rsid w:val="004837B5"/>
    <w:rsid w:val="004A17E3"/>
    <w:rsid w:val="004A2C3F"/>
    <w:rsid w:val="004A477B"/>
    <w:rsid w:val="004D6F82"/>
    <w:rsid w:val="004E23DD"/>
    <w:rsid w:val="004E4530"/>
    <w:rsid w:val="004F0F7F"/>
    <w:rsid w:val="004F6C98"/>
    <w:rsid w:val="00504BD5"/>
    <w:rsid w:val="00510797"/>
    <w:rsid w:val="00511600"/>
    <w:rsid w:val="00540143"/>
    <w:rsid w:val="00541442"/>
    <w:rsid w:val="00544494"/>
    <w:rsid w:val="00551FF1"/>
    <w:rsid w:val="005978DA"/>
    <w:rsid w:val="005A055D"/>
    <w:rsid w:val="005A0781"/>
    <w:rsid w:val="005A5E9B"/>
    <w:rsid w:val="005B0916"/>
    <w:rsid w:val="005B31A7"/>
    <w:rsid w:val="005C50B4"/>
    <w:rsid w:val="005D1492"/>
    <w:rsid w:val="005D27EF"/>
    <w:rsid w:val="005D357E"/>
    <w:rsid w:val="005D401C"/>
    <w:rsid w:val="005D40B7"/>
    <w:rsid w:val="005E2236"/>
    <w:rsid w:val="005F0408"/>
    <w:rsid w:val="00602A40"/>
    <w:rsid w:val="00606544"/>
    <w:rsid w:val="00607C16"/>
    <w:rsid w:val="006145F8"/>
    <w:rsid w:val="00616177"/>
    <w:rsid w:val="006161AC"/>
    <w:rsid w:val="00636A54"/>
    <w:rsid w:val="00637303"/>
    <w:rsid w:val="0064049F"/>
    <w:rsid w:val="0064214A"/>
    <w:rsid w:val="00647E76"/>
    <w:rsid w:val="006543CC"/>
    <w:rsid w:val="006559CF"/>
    <w:rsid w:val="00667E68"/>
    <w:rsid w:val="006713D9"/>
    <w:rsid w:val="006971C5"/>
    <w:rsid w:val="006A7F95"/>
    <w:rsid w:val="006B6B82"/>
    <w:rsid w:val="006C096B"/>
    <w:rsid w:val="006C25FB"/>
    <w:rsid w:val="006C5C82"/>
    <w:rsid w:val="006F48FD"/>
    <w:rsid w:val="007063AC"/>
    <w:rsid w:val="00715D8C"/>
    <w:rsid w:val="0071629F"/>
    <w:rsid w:val="00721959"/>
    <w:rsid w:val="0075098B"/>
    <w:rsid w:val="00751368"/>
    <w:rsid w:val="007645EF"/>
    <w:rsid w:val="00773A6F"/>
    <w:rsid w:val="007A6FED"/>
    <w:rsid w:val="007B35C6"/>
    <w:rsid w:val="007C5CAA"/>
    <w:rsid w:val="007D2B11"/>
    <w:rsid w:val="007E5467"/>
    <w:rsid w:val="007F6BB8"/>
    <w:rsid w:val="00807825"/>
    <w:rsid w:val="00811FB5"/>
    <w:rsid w:val="008239F3"/>
    <w:rsid w:val="0085026D"/>
    <w:rsid w:val="00854A43"/>
    <w:rsid w:val="00867503"/>
    <w:rsid w:val="008745F2"/>
    <w:rsid w:val="00880374"/>
    <w:rsid w:val="008966A3"/>
    <w:rsid w:val="00896D64"/>
    <w:rsid w:val="008F2AB0"/>
    <w:rsid w:val="0091152C"/>
    <w:rsid w:val="0092625E"/>
    <w:rsid w:val="00927117"/>
    <w:rsid w:val="0093365F"/>
    <w:rsid w:val="00933B21"/>
    <w:rsid w:val="00946A33"/>
    <w:rsid w:val="009550DE"/>
    <w:rsid w:val="009556A9"/>
    <w:rsid w:val="00975BD0"/>
    <w:rsid w:val="009803E9"/>
    <w:rsid w:val="009828C4"/>
    <w:rsid w:val="00995DBF"/>
    <w:rsid w:val="00997005"/>
    <w:rsid w:val="009A2035"/>
    <w:rsid w:val="009F0C9D"/>
    <w:rsid w:val="009F2C7E"/>
    <w:rsid w:val="009F2EE1"/>
    <w:rsid w:val="009F3554"/>
    <w:rsid w:val="009F4241"/>
    <w:rsid w:val="009F4E84"/>
    <w:rsid w:val="00A00AA5"/>
    <w:rsid w:val="00A055E0"/>
    <w:rsid w:val="00A076EF"/>
    <w:rsid w:val="00A1169F"/>
    <w:rsid w:val="00A3256A"/>
    <w:rsid w:val="00A3306C"/>
    <w:rsid w:val="00A506C8"/>
    <w:rsid w:val="00A677CE"/>
    <w:rsid w:val="00A73225"/>
    <w:rsid w:val="00A83ED9"/>
    <w:rsid w:val="00A962A5"/>
    <w:rsid w:val="00AA06CA"/>
    <w:rsid w:val="00AC35E7"/>
    <w:rsid w:val="00AD7A6F"/>
    <w:rsid w:val="00AE038A"/>
    <w:rsid w:val="00AE1463"/>
    <w:rsid w:val="00AE1F5D"/>
    <w:rsid w:val="00B0338F"/>
    <w:rsid w:val="00B11956"/>
    <w:rsid w:val="00B14EE7"/>
    <w:rsid w:val="00B212C1"/>
    <w:rsid w:val="00B27173"/>
    <w:rsid w:val="00B27AAF"/>
    <w:rsid w:val="00B4668E"/>
    <w:rsid w:val="00B52D44"/>
    <w:rsid w:val="00B54739"/>
    <w:rsid w:val="00B6662F"/>
    <w:rsid w:val="00B66DC6"/>
    <w:rsid w:val="00B72971"/>
    <w:rsid w:val="00B76E38"/>
    <w:rsid w:val="00BA5CE0"/>
    <w:rsid w:val="00BB0E6F"/>
    <w:rsid w:val="00BB5FBA"/>
    <w:rsid w:val="00BC4F39"/>
    <w:rsid w:val="00BD67FE"/>
    <w:rsid w:val="00BE0F8E"/>
    <w:rsid w:val="00BE430C"/>
    <w:rsid w:val="00BE6157"/>
    <w:rsid w:val="00C07421"/>
    <w:rsid w:val="00C10399"/>
    <w:rsid w:val="00C12125"/>
    <w:rsid w:val="00C22A16"/>
    <w:rsid w:val="00C22E47"/>
    <w:rsid w:val="00C4748F"/>
    <w:rsid w:val="00C56AA0"/>
    <w:rsid w:val="00C57088"/>
    <w:rsid w:val="00C72417"/>
    <w:rsid w:val="00C74537"/>
    <w:rsid w:val="00C811D0"/>
    <w:rsid w:val="00C826A2"/>
    <w:rsid w:val="00CB3BF0"/>
    <w:rsid w:val="00CB75E9"/>
    <w:rsid w:val="00CC2AAB"/>
    <w:rsid w:val="00CD1295"/>
    <w:rsid w:val="00CF7CA0"/>
    <w:rsid w:val="00D13BDC"/>
    <w:rsid w:val="00D228B5"/>
    <w:rsid w:val="00D22A2F"/>
    <w:rsid w:val="00D24515"/>
    <w:rsid w:val="00D41F52"/>
    <w:rsid w:val="00D636DB"/>
    <w:rsid w:val="00D63905"/>
    <w:rsid w:val="00D64B40"/>
    <w:rsid w:val="00D650B3"/>
    <w:rsid w:val="00D81384"/>
    <w:rsid w:val="00D837AC"/>
    <w:rsid w:val="00D84A23"/>
    <w:rsid w:val="00D93B6A"/>
    <w:rsid w:val="00DA5492"/>
    <w:rsid w:val="00DA6980"/>
    <w:rsid w:val="00DC2BAD"/>
    <w:rsid w:val="00DD1B30"/>
    <w:rsid w:val="00DD2C59"/>
    <w:rsid w:val="00DE2CB0"/>
    <w:rsid w:val="00DE5B97"/>
    <w:rsid w:val="00DF4123"/>
    <w:rsid w:val="00DF502E"/>
    <w:rsid w:val="00E16393"/>
    <w:rsid w:val="00E31E6D"/>
    <w:rsid w:val="00E40CA8"/>
    <w:rsid w:val="00EB24B6"/>
    <w:rsid w:val="00EB5F80"/>
    <w:rsid w:val="00EC22A0"/>
    <w:rsid w:val="00ED7C93"/>
    <w:rsid w:val="00EE4A4C"/>
    <w:rsid w:val="00EE69DE"/>
    <w:rsid w:val="00EE7AC2"/>
    <w:rsid w:val="00EF437D"/>
    <w:rsid w:val="00F2258C"/>
    <w:rsid w:val="00F42A8D"/>
    <w:rsid w:val="00F56903"/>
    <w:rsid w:val="00F714F3"/>
    <w:rsid w:val="00F76B2A"/>
    <w:rsid w:val="00F92E9B"/>
    <w:rsid w:val="00F957EB"/>
    <w:rsid w:val="00F96F26"/>
    <w:rsid w:val="00FB7A3D"/>
    <w:rsid w:val="00F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295393"/>
  <w15:docId w15:val="{A5EBDF0A-59FD-4EA0-BDAB-29F1DB5C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5492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549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1">
    <w:name w:val="รายการย่อหน้า1"/>
    <w:basedOn w:val="a"/>
    <w:rsid w:val="00DA5492"/>
    <w:pPr>
      <w:ind w:left="720"/>
      <w:contextualSpacing/>
    </w:pPr>
    <w:rPr>
      <w:szCs w:val="40"/>
    </w:rPr>
  </w:style>
  <w:style w:type="character" w:styleId="a3">
    <w:name w:val="Strong"/>
    <w:qFormat/>
    <w:rsid w:val="00DA5492"/>
    <w:rPr>
      <w:rFonts w:cs="Times New Roman"/>
      <w:b/>
      <w:bCs/>
    </w:rPr>
  </w:style>
  <w:style w:type="table" w:styleId="a4">
    <w:name w:val="Table Grid"/>
    <w:basedOn w:val="a1"/>
    <w:rsid w:val="00477BB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443993"/>
    <w:rPr>
      <w:sz w:val="25"/>
      <w:szCs w:val="20"/>
    </w:rPr>
  </w:style>
  <w:style w:type="character" w:customStyle="1" w:styleId="a6">
    <w:name w:val="ข้อความเชิงอรรถ อักขระ"/>
    <w:link w:val="a5"/>
    <w:locked/>
    <w:rsid w:val="00443993"/>
    <w:rPr>
      <w:rFonts w:ascii="Angsana New" w:hAnsi="Angsana New" w:cs="Times New Roman"/>
      <w:sz w:val="25"/>
      <w:lang w:val="en-US" w:eastAsia="en-US"/>
    </w:rPr>
  </w:style>
  <w:style w:type="character" w:styleId="a7">
    <w:name w:val="footnote reference"/>
    <w:rsid w:val="00443993"/>
    <w:rPr>
      <w:rFonts w:cs="Times New Roman"/>
      <w:vertAlign w:val="superscript"/>
    </w:rPr>
  </w:style>
  <w:style w:type="paragraph" w:customStyle="1" w:styleId="2">
    <w:name w:val="รายการย่อหน้า2"/>
    <w:basedOn w:val="a"/>
    <w:rsid w:val="001C277E"/>
    <w:pPr>
      <w:ind w:left="720"/>
      <w:contextualSpacing/>
    </w:pPr>
    <w:rPr>
      <w:szCs w:val="40"/>
    </w:rPr>
  </w:style>
  <w:style w:type="paragraph" w:customStyle="1" w:styleId="ListParagraph1">
    <w:name w:val="List Paragraph1"/>
    <w:basedOn w:val="a"/>
    <w:rsid w:val="001C277E"/>
    <w:pPr>
      <w:spacing w:after="160" w:line="259" w:lineRule="auto"/>
      <w:ind w:left="720"/>
      <w:contextualSpacing/>
    </w:pPr>
    <w:rPr>
      <w:rFonts w:ascii="Calibri" w:hAnsi="Calibri"/>
      <w:sz w:val="22"/>
      <w:szCs w:val="28"/>
    </w:rPr>
  </w:style>
  <w:style w:type="paragraph" w:styleId="a8">
    <w:name w:val="header"/>
    <w:basedOn w:val="a"/>
    <w:link w:val="a9"/>
    <w:rsid w:val="004712CA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หัวกระดาษ อักขระ"/>
    <w:link w:val="a8"/>
    <w:locked/>
    <w:rsid w:val="004712CA"/>
    <w:rPr>
      <w:rFonts w:ascii="Angsana New" w:hAnsi="Angsana New" w:cs="Times New Roman"/>
      <w:sz w:val="40"/>
      <w:szCs w:val="40"/>
    </w:rPr>
  </w:style>
  <w:style w:type="paragraph" w:styleId="aa">
    <w:name w:val="footer"/>
    <w:basedOn w:val="a"/>
    <w:link w:val="ab"/>
    <w:rsid w:val="004712CA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link w:val="aa"/>
    <w:locked/>
    <w:rsid w:val="004712CA"/>
    <w:rPr>
      <w:rFonts w:ascii="Angsana New" w:hAnsi="Angsana New" w:cs="Times New Roman"/>
      <w:sz w:val="40"/>
      <w:szCs w:val="40"/>
    </w:rPr>
  </w:style>
  <w:style w:type="paragraph" w:styleId="ac">
    <w:name w:val="List Paragraph"/>
    <w:basedOn w:val="a"/>
    <w:qFormat/>
    <w:rsid w:val="002A5D36"/>
    <w:pPr>
      <w:ind w:left="720"/>
      <w:contextualSpacing/>
    </w:pPr>
    <w:rPr>
      <w:szCs w:val="40"/>
    </w:rPr>
  </w:style>
  <w:style w:type="character" w:styleId="ad">
    <w:name w:val="Hyperlink"/>
    <w:basedOn w:val="a0"/>
    <w:locked/>
    <w:rsid w:val="00182A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7679-DCDB-4D7E-9A44-744D4473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สาขาสุขภาพช่องปาก</vt:lpstr>
      <vt:lpstr>สาขาสุขภาพช่องปาก</vt:lpstr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สาขาสุขภาพช่องปาก</dc:title>
  <dc:creator>ds22</dc:creator>
  <cp:lastModifiedBy>WinDows10</cp:lastModifiedBy>
  <cp:revision>2</cp:revision>
  <cp:lastPrinted>2016-02-15T01:12:00Z</cp:lastPrinted>
  <dcterms:created xsi:type="dcterms:W3CDTF">2022-05-19T13:56:00Z</dcterms:created>
  <dcterms:modified xsi:type="dcterms:W3CDTF">2022-05-19T13:56:00Z</dcterms:modified>
</cp:coreProperties>
</file>